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80"/>
        <w:gridCol w:w="5460"/>
        <w:tblGridChange w:id="0">
          <w:tblGrid>
            <w:gridCol w:w="3480"/>
            <w:gridCol w:w="5460"/>
          </w:tblGrid>
        </w:tblGridChange>
      </w:tblGrid>
      <w:tr>
        <w:trPr>
          <w:cantSplit w:val="0"/>
          <w:trHeight w:val="82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CÔNG TY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r>
          </w:p>
          <w:p w:rsidR="00000000" w:rsidDel="00000000" w:rsidP="00000000" w:rsidRDefault="00000000" w:rsidRPr="00000000" w14:paraId="00000005">
            <w:pPr>
              <w:spacing w:after="240" w:before="240" w:lineRule="auto"/>
              <w:jc w:val="center"/>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Độc lập - Tự do - Hạnh phúc</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spacing w:after="240" w:befor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spacing w:after="240" w:befor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ngày … tháng … năm 20…</w:t>
            </w:r>
          </w:p>
        </w:tc>
      </w:tr>
    </w:tbl>
    <w:p w:rsidR="00000000" w:rsidDel="00000000" w:rsidP="00000000" w:rsidRDefault="00000000" w:rsidRPr="00000000" w14:paraId="00000008">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9">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HỢP ĐỒNG LAO ĐỘNG</w:t>
      </w:r>
    </w:p>
    <w:p w:rsidR="00000000" w:rsidDel="00000000" w:rsidP="00000000" w:rsidRDefault="00000000" w:rsidRPr="00000000" w14:paraId="0000000A">
      <w:pPr>
        <w:spacing w:after="240" w:before="240"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Căn cứ Bộ luật Lao động số 45/2019/QH14 ngày ngày 20 tháng 11 năm 2019;</w:t>
      </w:r>
    </w:p>
    <w:p w:rsidR="00000000" w:rsidDel="00000000" w:rsidP="00000000" w:rsidRDefault="00000000" w:rsidRPr="00000000" w14:paraId="0000000B">
      <w:pPr>
        <w:spacing w:after="240" w:before="240"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Căn cứ Nghị định quy định chi tiết và hướng dẫn thi hành một số nội dung của Bộ Luật lao động;</w:t>
      </w:r>
    </w:p>
    <w:p w:rsidR="00000000" w:rsidDel="00000000" w:rsidP="00000000" w:rsidRDefault="00000000" w:rsidRPr="00000000" w14:paraId="0000000C">
      <w:pPr>
        <w:spacing w:after="240" w:before="240"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Căn cứ nhu cầu của các bên:</w:t>
      </w:r>
    </w:p>
    <w:p w:rsidR="00000000" w:rsidDel="00000000" w:rsidP="00000000" w:rsidRDefault="00000000" w:rsidRPr="00000000" w14:paraId="0000000D">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Hợp đồng lao động(“HĐLĐ”) này được ký ngày …. tháng …. năm ….. tại Văn phòng Công ty …………………  , địa chỉ............................, bởi và giữa các bên có đầy đủ tư cách giao kết hợp đồng lao động theo quy định, gồm:</w:t>
      </w:r>
    </w:p>
    <w:tbl>
      <w:tblPr>
        <w:tblStyle w:val="Table2"/>
        <w:tblW w:w="8910.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1350"/>
        <w:gridCol w:w="4245"/>
        <w:gridCol w:w="3315"/>
        <w:tblGridChange w:id="0">
          <w:tblGrid>
            <w:gridCol w:w="1350"/>
            <w:gridCol w:w="4245"/>
            <w:gridCol w:w="3315"/>
          </w:tblGrid>
        </w:tblGridChange>
      </w:tblGrid>
      <w:tr>
        <w:trPr>
          <w:cantSplit w:val="0"/>
          <w:trHeight w:val="570" w:hRule="atLeast"/>
          <w:tblHeader w:val="0"/>
        </w:trPr>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0E">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b w:val="1"/>
                <w:bCs w:val="1"/>
                <w:sz w:val="26"/>
                <w:szCs w:val="26"/>
                <w:rtl w:val="0"/>
              </w:rPr>
              <w:t xml:space="preserve"> Thông tin</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0F">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SỬ DỤNG LAO ĐỘNG</w:t>
              <w:br w:type="textWrapping"/>
              <w:t xml:space="preserve"> (sau đây gọi là Công ty)</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10">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NGƯỜI LAO ĐỘNG</w:t>
              <w:br w:type="textWrapping"/>
              <w:t xml:space="preserve"> (sau đây gọi là NLĐ)</w:t>
            </w:r>
          </w:p>
        </w:tc>
      </w:tr>
      <w:tr>
        <w:trPr>
          <w:cantSplit w:val="0"/>
          <w:trHeight w:val="810" w:hRule="atLeast"/>
          <w:tblHeader w:val="0"/>
        </w:trPr>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11">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chính</w:t>
            </w:r>
          </w:p>
          <w:p w:rsidR="00000000" w:rsidDel="00000000" w:rsidP="00000000" w:rsidRDefault="00000000" w:rsidRPr="00000000" w14:paraId="0000001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thức</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13">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CÔNG TY …………………………..</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14">
            <w:pPr>
              <w:rPr/>
            </w:pPr>
            <w:r w:rsidDel="00000000" w:rsidR="00000000" w:rsidRPr="00000000">
              <w:rPr>
                <w:rtl w:val="0"/>
              </w:rPr>
            </w:r>
          </w:p>
        </w:tc>
      </w:tr>
      <w:tr>
        <w:trPr>
          <w:cantSplit w:val="0"/>
          <w:trHeight w:val="1320" w:hRule="atLeast"/>
          <w:tblHeader w:val="0"/>
        </w:trPr>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1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 số thuế</w:t>
            </w:r>
          </w:p>
          <w:p w:rsidR="00000000" w:rsidDel="00000000" w:rsidP="00000000" w:rsidRDefault="00000000" w:rsidRPr="00000000" w14:paraId="00000016">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CMND</w:t>
            </w:r>
          </w:p>
          <w:p w:rsidR="00000000" w:rsidDel="00000000" w:rsidP="00000000" w:rsidRDefault="00000000" w:rsidRPr="00000000" w14:paraId="00000017">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CCCD</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18">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ĐKKD:</w:t>
            </w:r>
          </w:p>
          <w:p w:rsidR="00000000" w:rsidDel="00000000" w:rsidP="00000000" w:rsidRDefault="00000000" w:rsidRPr="00000000" w14:paraId="00000019">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cấp:</w:t>
            </w:r>
          </w:p>
          <w:p w:rsidR="00000000" w:rsidDel="00000000" w:rsidP="00000000" w:rsidRDefault="00000000" w:rsidRPr="00000000" w14:paraId="0000001A">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cấp:</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1B">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CMND:</w:t>
            </w:r>
          </w:p>
          <w:p w:rsidR="00000000" w:rsidDel="00000000" w:rsidP="00000000" w:rsidRDefault="00000000" w:rsidRPr="00000000" w14:paraId="0000001C">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cấp :</w:t>
            </w:r>
          </w:p>
          <w:p w:rsidR="00000000" w:rsidDel="00000000" w:rsidP="00000000" w:rsidRDefault="00000000" w:rsidRPr="00000000" w14:paraId="0000001D">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cấp:</w:t>
            </w:r>
          </w:p>
        </w:tc>
      </w:tr>
      <w:tr>
        <w:trPr>
          <w:cantSplit w:val="0"/>
          <w:trHeight w:val="810" w:hRule="atLeast"/>
          <w:tblHeader w:val="0"/>
        </w:trPr>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1E">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Thông tin liên lạc</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1F">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Email:</w:t>
            </w:r>
          </w:p>
          <w:p w:rsidR="00000000" w:rsidDel="00000000" w:rsidP="00000000" w:rsidRDefault="00000000" w:rsidRPr="00000000" w14:paraId="00000020">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1">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Email:</w:t>
            </w:r>
          </w:p>
          <w:p w:rsidR="00000000" w:rsidDel="00000000" w:rsidP="00000000" w:rsidRDefault="00000000" w:rsidRPr="00000000" w14:paraId="0000002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w:t>
            </w:r>
          </w:p>
        </w:tc>
      </w:tr>
      <w:tr>
        <w:trPr>
          <w:cantSplit w:val="0"/>
          <w:trHeight w:val="300" w:hRule="atLeast"/>
          <w:tblHeader w:val="0"/>
        </w:trPr>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3">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Địa chỉ</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4">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840" w:hRule="atLeast"/>
          <w:tblHeader w:val="0"/>
        </w:trPr>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6">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Người đại diện - Chức vụ</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7">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Giám đốc</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8">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570" w:hRule="atLeast"/>
          <w:tblHeader w:val="0"/>
        </w:trPr>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9">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Tài khoản ngân hàng</w:t>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A">
            <w:pPr>
              <w:rPr/>
            </w:pPr>
            <w:r w:rsidDel="00000000" w:rsidR="00000000" w:rsidRPr="00000000">
              <w:rPr>
                <w:rtl w:val="0"/>
              </w:rPr>
            </w:r>
          </w:p>
        </w:tc>
        <w:tc>
          <w:tcPr>
            <w:tcBorders>
              <w:top w:color="808080" w:space="0" w:sz="4" w:val="single"/>
              <w:left w:color="808080" w:space="0" w:sz="4" w:val="single"/>
              <w:bottom w:color="808080" w:space="0" w:sz="4" w:val="single"/>
              <w:right w:color="808080" w:space="0" w:sz="4" w:val="single"/>
            </w:tcBorders>
            <w:tcMar>
              <w:top w:w="0.0" w:type="dxa"/>
              <w:left w:w="0.0" w:type="dxa"/>
              <w:bottom w:w="0.0" w:type="dxa"/>
              <w:right w:w="0.0" w:type="dxa"/>
            </w:tcMar>
            <w:vAlign w:val="top"/>
          </w:tcPr>
          <w:p w:rsidR="00000000" w:rsidDel="00000000" w:rsidP="00000000" w:rsidRDefault="00000000" w:rsidRPr="00000000" w14:paraId="0000002B">
            <w:pPr>
              <w:rPr/>
            </w:pPr>
            <w:r w:rsidDel="00000000" w:rsidR="00000000" w:rsidRPr="00000000">
              <w:rPr>
                <w:rtl w:val="0"/>
              </w:rPr>
            </w:r>
          </w:p>
        </w:tc>
      </w:tr>
    </w:tbl>
    <w:p w:rsidR="00000000" w:rsidDel="00000000" w:rsidP="00000000" w:rsidRDefault="00000000" w:rsidRPr="00000000" w14:paraId="0000002C">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Tùy ngữ cảnh cụ thể, mỗi bên được gọi riêng là “Bên” và hai bên được gọi chung là “Các bên”.</w:t>
      </w:r>
    </w:p>
    <w:p w:rsidR="00000000" w:rsidDel="00000000" w:rsidP="00000000" w:rsidRDefault="00000000" w:rsidRPr="00000000" w14:paraId="0000002D">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Xét rằng:</w:t>
      </w:r>
    </w:p>
    <w:p w:rsidR="00000000" w:rsidDel="00000000" w:rsidP="00000000" w:rsidRDefault="00000000" w:rsidRPr="00000000" w14:paraId="0000002E">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CÔNG TY có nhu cầu tuyển dụng và sử dụng lao động phục vụ hoạt động sản xuất kinh doanh; và</w:t>
      </w:r>
    </w:p>
    <w:p w:rsidR="00000000" w:rsidDel="00000000" w:rsidP="00000000" w:rsidRDefault="00000000" w:rsidRPr="00000000" w14:paraId="0000002F">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NLĐ là cá nhân độc lập, tự thấy rằng có đầy đủ năng lực giao kết hợp đồng lao động và có thể đáp ứng yêu cầu công việc của CÔNG TY;</w:t>
      </w:r>
    </w:p>
    <w:p w:rsidR="00000000" w:rsidDel="00000000" w:rsidP="00000000" w:rsidRDefault="00000000" w:rsidRPr="00000000" w14:paraId="00000030">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Sau khi bàn bạc thống nhất, các bên đồng ý ký kết Hợp đồng này với các điều khoản và điều kiện cụ thể như sau:</w:t>
      </w:r>
    </w:p>
    <w:p w:rsidR="00000000" w:rsidDel="00000000" w:rsidP="00000000" w:rsidRDefault="00000000" w:rsidRPr="00000000" w14:paraId="00000031">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1. Công việc và địa điểm làm việc:</w:t>
      </w:r>
    </w:p>
    <w:p w:rsidR="00000000" w:rsidDel="00000000" w:rsidP="00000000" w:rsidRDefault="00000000" w:rsidRPr="00000000" w14:paraId="0000003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 Công việc:</w:t>
      </w:r>
    </w:p>
    <w:p w:rsidR="00000000" w:rsidDel="00000000" w:rsidP="00000000" w:rsidRDefault="00000000" w:rsidRPr="00000000" w14:paraId="00000033">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Chức vụ: ……………..</w:t>
      </w:r>
    </w:p>
    <w:p w:rsidR="00000000" w:rsidDel="00000000" w:rsidP="00000000" w:rsidRDefault="00000000" w:rsidRPr="00000000" w14:paraId="00000034">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Công việc phải làm:</w:t>
      </w:r>
    </w:p>
    <w:p w:rsidR="00000000" w:rsidDel="00000000" w:rsidP="00000000" w:rsidRDefault="00000000" w:rsidRPr="00000000" w14:paraId="0000003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6">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7">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các công việc khác theo yêu cầu của Ban giám đốc.</w:t>
      </w:r>
    </w:p>
    <w:p w:rsidR="00000000" w:rsidDel="00000000" w:rsidP="00000000" w:rsidRDefault="00000000" w:rsidRPr="00000000" w14:paraId="00000038">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CÔNG TY được quyền tạm thời chuyển NLĐ làm công việc khác so với HĐLĐ trong các trường hợp sau:</w:t>
      </w:r>
    </w:p>
    <w:p w:rsidR="00000000" w:rsidDel="00000000" w:rsidP="00000000" w:rsidRDefault="00000000" w:rsidRPr="00000000" w14:paraId="00000039">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Thiên tai, hỏa hoạn, dịch bệnh;</w:t>
      </w:r>
    </w:p>
    <w:p w:rsidR="00000000" w:rsidDel="00000000" w:rsidP="00000000" w:rsidRDefault="00000000" w:rsidRPr="00000000" w14:paraId="0000003A">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Áp dụng biện pháp ngăn ngừa, khắc phục tai nạn lao động, bệnh nghề nghiệp;</w:t>
      </w:r>
    </w:p>
    <w:p w:rsidR="00000000" w:rsidDel="00000000" w:rsidP="00000000" w:rsidRDefault="00000000" w:rsidRPr="00000000" w14:paraId="0000003B">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Sự cố điện, nước;</w:t>
      </w:r>
    </w:p>
    <w:p w:rsidR="00000000" w:rsidDel="00000000" w:rsidP="00000000" w:rsidRDefault="00000000" w:rsidRPr="00000000" w14:paraId="0000003C">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 Do nhu cầu sản xuất, kinh doanh.</w:t>
      </w:r>
    </w:p>
    <w:p w:rsidR="00000000" w:rsidDel="00000000" w:rsidP="00000000" w:rsidRDefault="00000000" w:rsidRPr="00000000" w14:paraId="0000003D">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NLĐ không chấp nhận thực hiện việc mới sau điều chuyển thì hai bên tiến hành thanh lý hợp đồng trên cơ sở đồng thuận, nhưng CÔNG TY đảm bảo phải trả ít nhất 01 tháng lương do thay đổi công việc dẫn đến chấm dứt hợp đồng trước hạn.</w:t>
      </w:r>
    </w:p>
    <w:p w:rsidR="00000000" w:rsidDel="00000000" w:rsidP="00000000" w:rsidRDefault="00000000" w:rsidRPr="00000000" w14:paraId="0000003E">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Địa điểm làm việc của người lao động:</w:t>
      </w:r>
    </w:p>
    <w:p w:rsidR="00000000" w:rsidDel="00000000" w:rsidP="00000000" w:rsidRDefault="00000000" w:rsidRPr="00000000" w14:paraId="0000003F">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0">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CÔNG TY có thay đổi địa chỉ trụ sở chính thì NLĐ tiếp tục làm việc theo địa chỉ mới. Trường hợp đặc biệt theo quyết định của Giám đốc CÔNG TY, CÔNG TY có thể chỉ định NLĐ làm việc tại địa điểm khác địa chỉ nêu trên nhưng phải báo trước ít nhất 03 ngày để NLĐ kịp thời chuẩn bị</w:t>
      </w:r>
    </w:p>
    <w:p w:rsidR="00000000" w:rsidDel="00000000" w:rsidP="00000000" w:rsidRDefault="00000000" w:rsidRPr="00000000" w14:paraId="00000041">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2: Thời hạn của hợp đồng lao động:</w:t>
      </w:r>
    </w:p>
    <w:p w:rsidR="00000000" w:rsidDel="00000000" w:rsidP="00000000" w:rsidRDefault="00000000" w:rsidRPr="00000000" w14:paraId="0000004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Loại hợp đồng lao động:</w:t>
      </w:r>
    </w:p>
    <w:p w:rsidR="00000000" w:rsidDel="00000000" w:rsidP="00000000" w:rsidRDefault="00000000" w:rsidRPr="00000000" w14:paraId="00000043">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Bắt đầu từ ngày ….. tháng …. năm 20…. đến hết ngày … tháng … năm 20…</w:t>
      </w:r>
    </w:p>
    <w:p w:rsidR="00000000" w:rsidDel="00000000" w:rsidP="00000000" w:rsidRDefault="00000000" w:rsidRPr="00000000" w14:paraId="00000044">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3: Thời giờ làm việc, thời giờ nghỉ ngơi: </w:t>
      </w:r>
    </w:p>
    <w:p w:rsidR="00000000" w:rsidDel="00000000" w:rsidP="00000000" w:rsidRDefault="00000000" w:rsidRPr="00000000" w14:paraId="0000004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6">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4: Nghĩa vụ và quyền lợi của người lao động</w:t>
      </w:r>
    </w:p>
    <w:p w:rsidR="00000000" w:rsidDel="00000000" w:rsidP="00000000" w:rsidRDefault="00000000" w:rsidRPr="00000000" w14:paraId="00000047">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 Quyền lợi:</w:t>
      </w:r>
    </w:p>
    <w:p w:rsidR="00000000" w:rsidDel="00000000" w:rsidP="00000000" w:rsidRDefault="00000000" w:rsidRPr="00000000" w14:paraId="00000048">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4.1.1. Mức lương, phụ cấp lương, các khoản bổ sung khác:</w:t>
      </w:r>
    </w:p>
    <w:p w:rsidR="00000000" w:rsidDel="00000000" w:rsidP="00000000" w:rsidRDefault="00000000" w:rsidRPr="00000000" w14:paraId="00000049">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Mức lương:  ………….</w:t>
      </w:r>
    </w:p>
    <w:p w:rsidR="00000000" w:rsidDel="00000000" w:rsidP="00000000" w:rsidRDefault="00000000" w:rsidRPr="00000000" w14:paraId="0000004A">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Phụ cấp lương:</w:t>
      </w:r>
    </w:p>
    <w:p w:rsidR="00000000" w:rsidDel="00000000" w:rsidP="00000000" w:rsidRDefault="00000000" w:rsidRPr="00000000" w14:paraId="0000004B">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C">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4.1.2. Hình thức trả lương: Bằng tiền mặt Việt Nam đồng.</w:t>
      </w:r>
    </w:p>
    <w:p w:rsidR="00000000" w:rsidDel="00000000" w:rsidP="00000000" w:rsidRDefault="00000000" w:rsidRPr="00000000" w14:paraId="0000004D">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4.1.3. Kỳ hạn trả lương:</w:t>
      </w:r>
    </w:p>
    <w:p w:rsidR="00000000" w:rsidDel="00000000" w:rsidP="00000000" w:rsidRDefault="00000000" w:rsidRPr="00000000" w14:paraId="0000004E">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Kỳ hạn trả lương: Tiền lương được trả tháng một lần. Tiền lương được CÔNG TY trả  trực tiếp, đẩy đủ và đúng thời hạn cho NLĐ căn cứ vào thời gian làm việc thực tế của NLĐ trong tháng đó. Trường hợp đặc biệt do thiên tai, hỏa hoạn hoặc lý do bất khả kháng khác mà CÔNG TY đã tìm mọi biện pháp khắc phục nhưng không thể trả lương đúng thời hạn thì không được trả chậm quá 01 tháng.</w:t>
      </w:r>
    </w:p>
    <w:p w:rsidR="00000000" w:rsidDel="00000000" w:rsidP="00000000" w:rsidRDefault="00000000" w:rsidRPr="00000000" w14:paraId="0000004F">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Thời điểm trả lương: ……………</w:t>
      </w:r>
    </w:p>
    <w:p w:rsidR="00000000" w:rsidDel="00000000" w:rsidP="00000000" w:rsidRDefault="00000000" w:rsidRPr="00000000" w14:paraId="00000050">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thời điểm trả lương trùng ngày lễ, ngày nghỉ theo quy định thì được trả vào ngày làm việc tiếp theo.</w:t>
      </w:r>
    </w:p>
    <w:p w:rsidR="00000000" w:rsidDel="00000000" w:rsidP="00000000" w:rsidRDefault="00000000" w:rsidRPr="00000000" w14:paraId="00000051">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4.1.4. Chế độ nâng lương:</w:t>
      </w:r>
    </w:p>
    <w:p w:rsidR="00000000" w:rsidDel="00000000" w:rsidP="00000000" w:rsidRDefault="00000000" w:rsidRPr="00000000" w14:paraId="0000005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53">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4.1.5. Bảo hiểm xã hội, bảo hiểm y tế, bảo hiểm thất nghiệp: Được tham gia bảo hiểm theo quy định của Luật bảo hiểm về mức tham đóng và tỷ lệ đóng.</w:t>
      </w:r>
    </w:p>
    <w:p w:rsidR="00000000" w:rsidDel="00000000" w:rsidP="00000000" w:rsidRDefault="00000000" w:rsidRPr="00000000" w14:paraId="00000054">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Tỷ lệ đóng: Tính theo mức % tính trên mức đóng bảo hiểm xã hội, bảo hiểm thất nghiệp, bảo hiểm y tế thuộc trách nhiệm của người sử dụng lao động và của người lao động theo quy định của pháp luật về bảo hiểm xã hội, bảo hiểm thất nghiệp, bảo hiểm y tế tại thời điểm phát sinh;</w:t>
      </w:r>
    </w:p>
    <w:p w:rsidR="00000000" w:rsidDel="00000000" w:rsidP="00000000" w:rsidRDefault="00000000" w:rsidRPr="00000000" w14:paraId="0000005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Phương thức đóng, thời gian đóng: CÔNG TY chịu trách nhiệm đóng phần bảo hiểm của CÔNG TY. Phần bảo hiểm thuộc trách nhiệm của NLĐ được NLĐ ủy quyền CÔNG TY trừ vào lương hàng tháng và đóng hội.</w:t>
      </w:r>
    </w:p>
    <w:p w:rsidR="00000000" w:rsidDel="00000000" w:rsidP="00000000" w:rsidRDefault="00000000" w:rsidRPr="00000000" w14:paraId="00000056">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4.1.6. Đào tạo, bồi dưỡng, nâng cao trình độ kỹ năng nghề</w:t>
      </w:r>
    </w:p>
    <w:p w:rsidR="00000000" w:rsidDel="00000000" w:rsidP="00000000" w:rsidRDefault="00000000" w:rsidRPr="00000000" w14:paraId="00000057">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Tại từng thời điểm khác nhau và theo Quyết định của Giám đốc công ty, CÔNG TY đảm bảo thời gian, kinh phí đào tạo, bồi dưỡng, nâng cao trình độ kỹ năng nghề cho NLĐ trong quá trình làm việc và cống hiến tại CÔNG TY.</w:t>
      </w:r>
    </w:p>
    <w:p w:rsidR="00000000" w:rsidDel="00000000" w:rsidP="00000000" w:rsidRDefault="00000000" w:rsidRPr="00000000" w14:paraId="00000058">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 Nghĩa vụ:</w:t>
      </w:r>
    </w:p>
    <w:p w:rsidR="00000000" w:rsidDel="00000000" w:rsidP="00000000" w:rsidRDefault="00000000" w:rsidRPr="00000000" w14:paraId="00000059">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Hoàn thành những công việc đã cam kết trong hợp đồng lao động.</w:t>
      </w:r>
    </w:p>
    <w:p w:rsidR="00000000" w:rsidDel="00000000" w:rsidP="00000000" w:rsidRDefault="00000000" w:rsidRPr="00000000" w14:paraId="0000005A">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Chấp hành lệnh điều hành sản xuất-kinh doanh, nội quy kỷ luật lao động, an toàn lao động....</w:t>
      </w:r>
    </w:p>
    <w:p w:rsidR="00000000" w:rsidDel="00000000" w:rsidP="00000000" w:rsidRDefault="00000000" w:rsidRPr="00000000" w14:paraId="0000005B">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Bảo mật thông tin: NLĐ cam kết rằng mọi thông tin nội bộ của CÔNG TY gồm báo cáo hàng tuần, hàng tháng, danh sách khách hàng, nhà cung cấp, quản lý điều hành và các thông tin nội bộ khác là thông tin mật. NLĐ cam kết  không được tiết lộ, mua bán, trao đổi, chia sẻ cho bên thứ ba dưới bất cứ hình thức nào. Trường hợp CÔNG TY có chứng cứ cho rằng NLĐ tiết lộ thông tin ảnh hưởng đến kinh doanh, uy tín, thương hiệu của CÔNG TY thì NLĐ phải bồi thường thiệt hại 100%. </w:t>
      </w:r>
    </w:p>
    <w:p w:rsidR="00000000" w:rsidDel="00000000" w:rsidP="00000000" w:rsidRDefault="00000000" w:rsidRPr="00000000" w14:paraId="0000005C">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5: Nghĩa vụ và quyền hạn của người sử dụng lao động</w:t>
      </w:r>
    </w:p>
    <w:p w:rsidR="00000000" w:rsidDel="00000000" w:rsidP="00000000" w:rsidRDefault="00000000" w:rsidRPr="00000000" w14:paraId="0000005D">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 Nghĩa vụ:</w:t>
      </w:r>
    </w:p>
    <w:p w:rsidR="00000000" w:rsidDel="00000000" w:rsidP="00000000" w:rsidRDefault="00000000" w:rsidRPr="00000000" w14:paraId="0000005E">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Bảo đảm việc làm và thực hiện đầy đủ những điều đã cam kết trong hợp đồng lao động.</w:t>
      </w:r>
    </w:p>
    <w:p w:rsidR="00000000" w:rsidDel="00000000" w:rsidP="00000000" w:rsidRDefault="00000000" w:rsidRPr="00000000" w14:paraId="0000005F">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Thanh toán đầy đủ, đúng thời hạn các chế độ và quyền lợi cho người lao động theo hợp đồng lao động.</w:t>
      </w:r>
    </w:p>
    <w:p w:rsidR="00000000" w:rsidDel="00000000" w:rsidP="00000000" w:rsidRDefault="00000000" w:rsidRPr="00000000" w14:paraId="00000060">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5.2. Quyền hạn:</w:t>
      </w:r>
    </w:p>
    <w:p w:rsidR="00000000" w:rsidDel="00000000" w:rsidP="00000000" w:rsidRDefault="00000000" w:rsidRPr="00000000" w14:paraId="00000061">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Điều hành người lao động hoàn thành công việc theo hợp đồng (bố trí, điều chuyển, tạm ngừng việc)</w:t>
      </w:r>
    </w:p>
    <w:p w:rsidR="00000000" w:rsidDel="00000000" w:rsidP="00000000" w:rsidRDefault="00000000" w:rsidRPr="00000000" w14:paraId="0000006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Tạm hoãn, chấm dứt hợp đồng lao động, kỷ luật người lao động theo quy định của pháp luật và nội quy lao động của doanh nghiệp.</w:t>
      </w:r>
    </w:p>
    <w:p w:rsidR="00000000" w:rsidDel="00000000" w:rsidP="00000000" w:rsidRDefault="00000000" w:rsidRPr="00000000" w14:paraId="00000063">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6: Chấm dứt hợp đồng lao động</w:t>
      </w:r>
    </w:p>
    <w:p w:rsidR="00000000" w:rsidDel="00000000" w:rsidP="00000000" w:rsidRDefault="00000000" w:rsidRPr="00000000" w14:paraId="00000064">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Hợp đồng lao động này chấm dứt hiệu lực khi và chỉ khi thuộc một trong các trường hợp sau đây:</w:t>
      </w:r>
    </w:p>
    <w:p w:rsidR="00000000" w:rsidDel="00000000" w:rsidP="00000000" w:rsidRDefault="00000000" w:rsidRPr="00000000" w14:paraId="00000065">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6.1. Hết thời hạn ghi tại Điều 2 mà các bên không gia hạn;</w:t>
      </w:r>
    </w:p>
    <w:p w:rsidR="00000000" w:rsidDel="00000000" w:rsidP="00000000" w:rsidRDefault="00000000" w:rsidRPr="00000000" w14:paraId="00000066">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6.2. NLĐ đơn phương chấm dứt hợp đồng trong các trường hợp sau:</w:t>
      </w:r>
    </w:p>
    <w:p w:rsidR="00000000" w:rsidDel="00000000" w:rsidP="00000000" w:rsidRDefault="00000000" w:rsidRPr="00000000" w14:paraId="00000067">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Bị đánh đập hoặc có lời nói, hành vi nhục mạ, hành vi làm ảnh hưởng đến sức khỏe, nhân phẩm, danh dự hoặc cưỡng bức lao động; bị quấy rối tình dục tại nơi làm việc.</w:t>
      </w:r>
    </w:p>
    <w:p w:rsidR="00000000" w:rsidDel="00000000" w:rsidP="00000000" w:rsidRDefault="00000000" w:rsidRPr="00000000" w14:paraId="00000068">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Phải nghỉ việc để chăm sóc vợ hoặc chồng, bố đẻ, mẹ đẻ, bố vợ, mẹ vợ hoặc bố chồng, mẹ chồng, con đẻ, con nuôi bị ốm đau, tai nạn;</w:t>
      </w:r>
    </w:p>
    <w:p w:rsidR="00000000" w:rsidDel="00000000" w:rsidP="00000000" w:rsidRDefault="00000000" w:rsidRPr="00000000" w14:paraId="00000069">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Gia đình gặp khó khăn do thiên tai, hỏa hoạn, địch họa, dịch bệnh hoặc chuyển chỗ ở mà người lao động đã tìm mọi biện pháp nhưng không thể tiếp tục thực hiện hợp đồng lao động.</w:t>
      </w:r>
    </w:p>
    <w:p w:rsidR="00000000" w:rsidDel="00000000" w:rsidP="00000000" w:rsidRDefault="00000000" w:rsidRPr="00000000" w14:paraId="0000006A">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6.3. CÔNG TY đơn phương chấm dứt hợp đồng trong các trường hợp sau:</w:t>
      </w:r>
    </w:p>
    <w:p w:rsidR="00000000" w:rsidDel="00000000" w:rsidP="00000000" w:rsidRDefault="00000000" w:rsidRPr="00000000" w14:paraId="0000006B">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NLĐ thường xuyên không hoàn thành công việc theo hợp đồng lao động;</w:t>
      </w:r>
    </w:p>
    <w:p w:rsidR="00000000" w:rsidDel="00000000" w:rsidP="00000000" w:rsidRDefault="00000000" w:rsidRPr="00000000" w14:paraId="0000006C">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Lý do bất khả kháng khác thuộc một trong các trường hợp sau đây: (i) Do địch họa, dịch bệnh; (ii) Di dời hoặc thu hẹp địa điểm sản xuất, kinh doanh theo yêu cầu của cơ quan nhà nước có thẩm quyền.</w:t>
      </w:r>
    </w:p>
    <w:p w:rsidR="00000000" w:rsidDel="00000000" w:rsidP="00000000" w:rsidRDefault="00000000" w:rsidRPr="00000000" w14:paraId="0000006D">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7: Điều khoản thi hành</w:t>
      </w:r>
    </w:p>
    <w:p w:rsidR="00000000" w:rsidDel="00000000" w:rsidP="00000000" w:rsidRDefault="00000000" w:rsidRPr="00000000" w14:paraId="0000006E">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các bên tiến hành ký phụ lục hợp đồng thì phụ lục có giá trị thực hiện như hợp đồng. Trường hợp, phụ lục hợp đồng có điều khoản xung đột với hợp đồng này thì áp dụng điều khoản có lợi hơn cho NLĐ.</w:t>
      </w:r>
    </w:p>
    <w:p w:rsidR="00000000" w:rsidDel="00000000" w:rsidP="00000000" w:rsidRDefault="00000000" w:rsidRPr="00000000" w14:paraId="0000006F">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Hợp đồng lao động được làm thành 02 bản có giá trị ngang nhau, mỗi bên giữ một bản và có hiệu lực từ ngày 01 tháng 02 năm 20xx . Khi hai bên ký kết phụ lục hợp đồng lao động thì nội dung của phụ lục hợp đồng lao động cũng có giá trị như các nội dung của bản hợp đồng lao động này.</w:t>
      </w:r>
    </w:p>
    <w:tbl>
      <w:tblPr>
        <w:tblStyle w:val="Table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75"/>
        <w:gridCol w:w="4605"/>
        <w:tblGridChange w:id="0">
          <w:tblGrid>
            <w:gridCol w:w="4275"/>
            <w:gridCol w:w="4605"/>
          </w:tblGrid>
        </w:tblGridChange>
      </w:tblGrid>
      <w:tr>
        <w:trPr>
          <w:cantSplit w:val="0"/>
          <w:trHeight w:val="70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70">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Người lao động</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71">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Người sử dụng lao động</w:t>
            </w:r>
          </w:p>
        </w:tc>
      </w:tr>
    </w:tbl>
    <w:p w:rsidR="00000000" w:rsidDel="00000000" w:rsidP="00000000" w:rsidRDefault="00000000" w:rsidRPr="00000000" w14:paraId="00000072">
      <w:pPr>
        <w:spacing w:after="240" w:befor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7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 w:type="table" w:styleId="Table3">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