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0"/>
          <w:szCs w:val="20"/>
        </w:rPr>
      </w:pPr>
      <w:r w:rsidDel="00000000" w:rsidR="00000000" w:rsidRPr="00000000">
        <w:rPr>
          <w:b w:val="1"/>
          <w:bCs w:val="1"/>
          <w:sz w:val="20"/>
          <w:szCs w:val="20"/>
          <w:rtl w:val="0"/>
        </w:rPr>
        <w:t xml:space="preserve">HỢP ĐỒNG CHUYỂN NHƯỢNG NHÃN HIỆU</w:t>
      </w:r>
    </w:p>
    <w:p w:rsidR="00000000" w:rsidDel="00000000" w:rsidP="00000000" w:rsidRDefault="00000000" w:rsidRPr="00000000" w14:paraId="00000002">
      <w:pPr>
        <w:spacing w:line="360" w:lineRule="auto"/>
        <w:jc w:val="center"/>
        <w:rPr>
          <w:i w:val="1"/>
          <w:iCs w:val="1"/>
          <w:sz w:val="20"/>
          <w:szCs w:val="20"/>
        </w:rPr>
      </w:pPr>
      <w:r w:rsidDel="00000000" w:rsidR="00000000" w:rsidRPr="00000000">
        <w:rPr>
          <w:i w:val="1"/>
          <w:iCs w:val="1"/>
          <w:sz w:val="20"/>
          <w:szCs w:val="20"/>
          <w:rtl w:val="0"/>
        </w:rPr>
        <w:t xml:space="preserve">Số: ……………………/HĐCNNH</w:t>
      </w:r>
    </w:p>
    <w:p w:rsidR="00000000" w:rsidDel="00000000" w:rsidP="00000000" w:rsidRDefault="00000000" w:rsidRPr="00000000" w14:paraId="00000003">
      <w:pPr>
        <w:spacing w:line="360"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004">
      <w:pPr>
        <w:spacing w:line="360" w:lineRule="auto"/>
        <w:rPr>
          <w:i w:val="1"/>
          <w:iCs w:val="1"/>
          <w:sz w:val="20"/>
          <w:szCs w:val="20"/>
        </w:rPr>
      </w:pPr>
      <w:r w:rsidDel="00000000" w:rsidR="00000000" w:rsidRPr="00000000">
        <w:rPr>
          <w:i w:val="1"/>
          <w:iCs w:val="1"/>
          <w:sz w:val="20"/>
          <w:szCs w:val="20"/>
          <w:rtl w:val="0"/>
        </w:rPr>
        <w:t xml:space="preserve">Hôm nay, ngày .......... tháng ......... năm …… Tại ………………………………. Chúng tôi gồm:</w:t>
      </w:r>
    </w:p>
    <w:p w:rsidR="00000000" w:rsidDel="00000000" w:rsidP="00000000" w:rsidRDefault="00000000" w:rsidRPr="00000000" w14:paraId="00000005">
      <w:pPr>
        <w:spacing w:line="360" w:lineRule="auto"/>
        <w:rPr>
          <w:sz w:val="20"/>
          <w:szCs w:val="20"/>
        </w:rPr>
      </w:pPr>
      <w:r w:rsidDel="00000000" w:rsidR="00000000" w:rsidRPr="00000000">
        <w:rPr>
          <w:b w:val="1"/>
          <w:bCs w:val="1"/>
          <w:sz w:val="20"/>
          <w:szCs w:val="20"/>
          <w:rtl w:val="0"/>
        </w:rPr>
        <w:t xml:space="preserve">Bên chuyển nhượng (Bên A):</w:t>
      </w:r>
      <w:r w:rsidDel="00000000" w:rsidR="00000000" w:rsidRPr="00000000">
        <w:rPr>
          <w:sz w:val="20"/>
          <w:szCs w:val="20"/>
          <w:rtl w:val="0"/>
        </w:rPr>
        <w:t xml:space="preserve"> ………………………………………………………………………</w:t>
      </w:r>
    </w:p>
    <w:p w:rsidR="00000000" w:rsidDel="00000000" w:rsidP="00000000" w:rsidRDefault="00000000" w:rsidRPr="00000000" w14:paraId="00000006">
      <w:pPr>
        <w:spacing w:line="360" w:lineRule="auto"/>
        <w:rPr>
          <w:sz w:val="20"/>
          <w:szCs w:val="20"/>
        </w:rPr>
      </w:pPr>
      <w:r w:rsidDel="00000000" w:rsidR="00000000" w:rsidRPr="00000000">
        <w:rPr>
          <w:sz w:val="20"/>
          <w:szCs w:val="20"/>
          <w:rtl w:val="0"/>
        </w:rPr>
        <w:t xml:space="preserve">- Họ và tên/Tên tổ chức: ………………………………………………………………………………</w:t>
      </w:r>
    </w:p>
    <w:p w:rsidR="00000000" w:rsidDel="00000000" w:rsidP="00000000" w:rsidRDefault="00000000" w:rsidRPr="00000000" w14:paraId="00000007">
      <w:pPr>
        <w:spacing w:line="360" w:lineRule="auto"/>
        <w:rPr>
          <w:sz w:val="20"/>
          <w:szCs w:val="20"/>
        </w:rPr>
      </w:pPr>
      <w:r w:rsidDel="00000000" w:rsidR="00000000" w:rsidRPr="00000000">
        <w:rPr>
          <w:sz w:val="20"/>
          <w:szCs w:val="20"/>
          <w:rtl w:val="0"/>
        </w:rPr>
        <w:t xml:space="preserve">- Trụ sở chính: ………………………………………………………………………………………….</w:t>
        <w:br w:type="textWrapping"/>
        <w:t xml:space="preserve"> - Điện thoại: …………………………………………………………………………………………….</w:t>
      </w:r>
    </w:p>
    <w:p w:rsidR="00000000" w:rsidDel="00000000" w:rsidP="00000000" w:rsidRDefault="00000000" w:rsidRPr="00000000" w14:paraId="00000008">
      <w:pPr>
        <w:spacing w:line="360" w:lineRule="auto"/>
        <w:rPr>
          <w:sz w:val="20"/>
          <w:szCs w:val="20"/>
        </w:rPr>
      </w:pPr>
      <w:r w:rsidDel="00000000" w:rsidR="00000000" w:rsidRPr="00000000">
        <w:rPr>
          <w:sz w:val="20"/>
          <w:szCs w:val="20"/>
          <w:rtl w:val="0"/>
        </w:rPr>
        <w:t xml:space="preserve">- Mã số thuế: ……………………………………………………………………………………………</w:t>
        <w:br w:type="textWrapping"/>
        <w:t xml:space="preserve"> - Tài khoản số: ………………………………………………………………………………………….</w:t>
      </w:r>
    </w:p>
    <w:p w:rsidR="00000000" w:rsidDel="00000000" w:rsidP="00000000" w:rsidRDefault="00000000" w:rsidRPr="00000000" w14:paraId="00000009">
      <w:pPr>
        <w:spacing w:line="360" w:lineRule="auto"/>
        <w:rPr>
          <w:sz w:val="20"/>
          <w:szCs w:val="20"/>
        </w:rPr>
      </w:pPr>
      <w:r w:rsidDel="00000000" w:rsidR="00000000" w:rsidRPr="00000000">
        <w:rPr>
          <w:sz w:val="20"/>
          <w:szCs w:val="20"/>
          <w:rtl w:val="0"/>
        </w:rPr>
        <w:t xml:space="preserve">- Giấy chứng nhận đăng ký kinh doanh số: …………………………………………………………</w:t>
        <w:br w:type="textWrapping"/>
        <w:t xml:space="preserve"> - Đại diện là: …………………………………………………………………………………………….</w:t>
      </w:r>
    </w:p>
    <w:p w:rsidR="00000000" w:rsidDel="00000000" w:rsidP="00000000" w:rsidRDefault="00000000" w:rsidRPr="00000000" w14:paraId="0000000A">
      <w:pPr>
        <w:spacing w:line="360" w:lineRule="auto"/>
        <w:rPr>
          <w:sz w:val="20"/>
          <w:szCs w:val="20"/>
        </w:rPr>
      </w:pPr>
      <w:r w:rsidDel="00000000" w:rsidR="00000000" w:rsidRPr="00000000">
        <w:rPr>
          <w:sz w:val="20"/>
          <w:szCs w:val="20"/>
          <w:rtl w:val="0"/>
        </w:rPr>
        <w:t xml:space="preserve">- Chức vụ: ……………………………………………………………………………………………….</w:t>
        <w:br w:type="textWrapping"/>
        <w:t xml:space="preserve"> - Theo giấy uỷ quyền số (nếu có): ……………………………………………………………………</w:t>
      </w:r>
    </w:p>
    <w:p w:rsidR="00000000" w:rsidDel="00000000" w:rsidP="00000000" w:rsidRDefault="00000000" w:rsidRPr="00000000" w14:paraId="0000000B">
      <w:pPr>
        <w:spacing w:line="360" w:lineRule="auto"/>
        <w:rPr>
          <w:sz w:val="20"/>
          <w:szCs w:val="20"/>
        </w:rPr>
      </w:pPr>
      <w:r w:rsidDel="00000000" w:rsidR="00000000" w:rsidRPr="00000000">
        <w:rPr>
          <w:sz w:val="20"/>
          <w:szCs w:val="20"/>
          <w:rtl w:val="0"/>
        </w:rPr>
        <w:t xml:space="preserve">(Trong trường hợp có đồng chủ sở hữu thì phải kèm theo thoả thuận uỷ quyền bằng văn bản thể hiện ý chí chung của tất cả các đồng chủ sở hữu cho người đại diện ký hợp đồng)</w:t>
      </w:r>
    </w:p>
    <w:p w:rsidR="00000000" w:rsidDel="00000000" w:rsidP="00000000" w:rsidRDefault="00000000" w:rsidRPr="00000000" w14:paraId="0000000C">
      <w:pPr>
        <w:spacing w:line="36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0D">
      <w:pPr>
        <w:spacing w:line="360" w:lineRule="auto"/>
        <w:rPr>
          <w:b w:val="1"/>
          <w:bCs w:val="1"/>
          <w:sz w:val="20"/>
          <w:szCs w:val="20"/>
        </w:rPr>
      </w:pPr>
      <w:r w:rsidDel="00000000" w:rsidR="00000000" w:rsidRPr="00000000">
        <w:rPr>
          <w:b w:val="1"/>
          <w:bCs w:val="1"/>
          <w:sz w:val="20"/>
          <w:szCs w:val="20"/>
          <w:rtl w:val="0"/>
        </w:rPr>
        <w:t xml:space="preserve">Bên nhận chuyển nhượng (Bên B):</w:t>
      </w:r>
    </w:p>
    <w:p w:rsidR="00000000" w:rsidDel="00000000" w:rsidP="00000000" w:rsidRDefault="00000000" w:rsidRPr="00000000" w14:paraId="0000000E">
      <w:pPr>
        <w:spacing w:line="360" w:lineRule="auto"/>
        <w:rPr>
          <w:sz w:val="20"/>
          <w:szCs w:val="20"/>
        </w:rPr>
      </w:pPr>
      <w:r w:rsidDel="00000000" w:rsidR="00000000" w:rsidRPr="00000000">
        <w:rPr>
          <w:sz w:val="20"/>
          <w:szCs w:val="20"/>
          <w:rtl w:val="0"/>
        </w:rPr>
        <w:t xml:space="preserve">- Họ và tên/Tên tổ chức: ……………………………………………………………………………….</w:t>
      </w:r>
    </w:p>
    <w:p w:rsidR="00000000" w:rsidDel="00000000" w:rsidP="00000000" w:rsidRDefault="00000000" w:rsidRPr="00000000" w14:paraId="0000000F">
      <w:pPr>
        <w:spacing w:line="360" w:lineRule="auto"/>
        <w:rPr>
          <w:sz w:val="20"/>
          <w:szCs w:val="20"/>
        </w:rPr>
      </w:pPr>
      <w:r w:rsidDel="00000000" w:rsidR="00000000" w:rsidRPr="00000000">
        <w:rPr>
          <w:sz w:val="20"/>
          <w:szCs w:val="20"/>
          <w:rtl w:val="0"/>
        </w:rPr>
        <w:t xml:space="preserve">- Trụ sở chính: …………………………………………………………………………………………..</w:t>
        <w:br w:type="textWrapping"/>
        <w:t xml:space="preserve"> - Điện thoại: ………………………………………………………………………………………………</w:t>
      </w:r>
    </w:p>
    <w:p w:rsidR="00000000" w:rsidDel="00000000" w:rsidP="00000000" w:rsidRDefault="00000000" w:rsidRPr="00000000" w14:paraId="00000010">
      <w:pPr>
        <w:spacing w:line="360" w:lineRule="auto"/>
        <w:rPr>
          <w:sz w:val="20"/>
          <w:szCs w:val="20"/>
        </w:rPr>
      </w:pPr>
      <w:r w:rsidDel="00000000" w:rsidR="00000000" w:rsidRPr="00000000">
        <w:rPr>
          <w:sz w:val="20"/>
          <w:szCs w:val="20"/>
          <w:rtl w:val="0"/>
        </w:rPr>
        <w:t xml:space="preserve">- Mã số thuế: ……………………………………………………………………………………………..</w:t>
        <w:br w:type="textWrapping"/>
        <w:t xml:space="preserve"> - Tài khoản số: …………………………………………………………………………………………..</w:t>
      </w:r>
    </w:p>
    <w:p w:rsidR="00000000" w:rsidDel="00000000" w:rsidP="00000000" w:rsidRDefault="00000000" w:rsidRPr="00000000" w14:paraId="00000011">
      <w:pPr>
        <w:spacing w:line="360" w:lineRule="auto"/>
        <w:rPr>
          <w:sz w:val="20"/>
          <w:szCs w:val="20"/>
        </w:rPr>
      </w:pPr>
      <w:r w:rsidDel="00000000" w:rsidR="00000000" w:rsidRPr="00000000">
        <w:rPr>
          <w:sz w:val="20"/>
          <w:szCs w:val="20"/>
          <w:rtl w:val="0"/>
        </w:rPr>
        <w:t xml:space="preserve">- Giấy chứng nhận đăng ký kinh doanh số: ………………………………………………………….</w:t>
        <w:br w:type="textWrapping"/>
        <w:t xml:space="preserve"> - Đại diện là: ……………………………………………………………………………………………..</w:t>
      </w:r>
    </w:p>
    <w:p w:rsidR="00000000" w:rsidDel="00000000" w:rsidP="00000000" w:rsidRDefault="00000000" w:rsidRPr="00000000" w14:paraId="00000012">
      <w:pPr>
        <w:spacing w:line="360" w:lineRule="auto"/>
        <w:rPr>
          <w:sz w:val="20"/>
          <w:szCs w:val="20"/>
        </w:rPr>
      </w:pPr>
      <w:r w:rsidDel="00000000" w:rsidR="00000000" w:rsidRPr="00000000">
        <w:rPr>
          <w:sz w:val="20"/>
          <w:szCs w:val="20"/>
          <w:rtl w:val="0"/>
        </w:rPr>
        <w:t xml:space="preserve">- Chức vụ: ………………………………………………………………………………………………..</w:t>
        <w:br w:type="textWrapping"/>
        <w:t xml:space="preserve"> - Theo giấy uỷ quyền số (nếu có): …………………………………………………………………….</w:t>
      </w:r>
    </w:p>
    <w:p w:rsidR="00000000" w:rsidDel="00000000" w:rsidP="00000000" w:rsidRDefault="00000000" w:rsidRPr="00000000" w14:paraId="00000013">
      <w:pPr>
        <w:spacing w:line="36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14">
      <w:pPr>
        <w:spacing w:line="360" w:lineRule="auto"/>
        <w:jc w:val="both"/>
        <w:rPr>
          <w:sz w:val="20"/>
          <w:szCs w:val="20"/>
          <w:vertAlign w:val="superscript"/>
        </w:rPr>
      </w:pPr>
      <w:r w:rsidDel="00000000" w:rsidR="00000000" w:rsidRPr="00000000">
        <w:rPr>
          <w:b w:val="1"/>
          <w:bCs w:val="1"/>
          <w:sz w:val="20"/>
          <w:szCs w:val="20"/>
          <w:rtl w:val="0"/>
        </w:rPr>
        <w:t xml:space="preserve">Điều 1: Căn cứ chuyển nhượng</w:t>
      </w:r>
      <w:r w:rsidDel="00000000" w:rsidR="00000000" w:rsidRPr="00000000">
        <w:rPr>
          <w:sz w:val="20"/>
          <w:szCs w:val="20"/>
          <w:rtl w:val="0"/>
        </w:rPr>
        <w:t xml:space="preserve"> </w:t>
      </w:r>
      <w:r w:rsidDel="00000000" w:rsidR="00000000" w:rsidRPr="00000000">
        <w:rPr>
          <w:sz w:val="20"/>
          <w:szCs w:val="20"/>
          <w:vertAlign w:val="superscript"/>
          <w:rtl w:val="0"/>
        </w:rPr>
        <w:t xml:space="preserve">(1)</w:t>
      </w:r>
    </w:p>
    <w:p w:rsidR="00000000" w:rsidDel="00000000" w:rsidP="00000000" w:rsidRDefault="00000000" w:rsidRPr="00000000" w14:paraId="00000015">
      <w:pPr>
        <w:spacing w:line="360" w:lineRule="auto"/>
        <w:jc w:val="both"/>
        <w:rPr>
          <w:sz w:val="20"/>
          <w:szCs w:val="20"/>
        </w:rPr>
      </w:pPr>
      <w:r w:rsidDel="00000000" w:rsidR="00000000" w:rsidRPr="00000000">
        <w:rPr>
          <w:sz w:val="20"/>
          <w:szCs w:val="20"/>
          <w:rtl w:val="0"/>
        </w:rPr>
        <w:t xml:space="preserve">Bên chuyển nhượng là chủ sở hữu hợp pháp tại Việt Nam các nhãn hiệu đang được bảo hộ theo các Giấy chứng nhận đăng ký nhãn hiệu tương ứng dưới đây:</w:t>
      </w:r>
    </w:p>
    <w:tbl>
      <w:tblPr>
        <w:tblStyle w:val="Table1"/>
        <w:tblW w:w="87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3000"/>
        <w:gridCol w:w="1365"/>
        <w:gridCol w:w="1395"/>
        <w:gridCol w:w="2370"/>
        <w:tblGridChange w:id="0">
          <w:tblGrid>
            <w:gridCol w:w="570"/>
            <w:gridCol w:w="3000"/>
            <w:gridCol w:w="1365"/>
            <w:gridCol w:w="1395"/>
            <w:gridCol w:w="2370"/>
          </w:tblGrid>
        </w:tblGridChange>
      </w:tblGrid>
      <w:tr>
        <w:trPr>
          <w:cantSplit w:val="0"/>
          <w:trHeight w:val="420" w:hRule="atLeast"/>
          <w:tblHeader w:val="0"/>
        </w:trPr>
        <w:tc>
          <w:tcPr>
            <w:tcBorders>
              <w:top w:color="000000" w:space="0" w:sz="5" w:val="dotted"/>
              <w:left w:color="000000" w:space="0" w:sz="5" w:val="dotted"/>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16">
            <w:pPr>
              <w:spacing w:after="120" w:lineRule="auto"/>
              <w:ind w:left="100" w:firstLine="0"/>
              <w:jc w:val="center"/>
              <w:rPr>
                <w:b w:val="1"/>
                <w:bCs w:val="1"/>
                <w:sz w:val="26"/>
                <w:szCs w:val="26"/>
              </w:rPr>
            </w:pPr>
            <w:r w:rsidDel="00000000" w:rsidR="00000000" w:rsidRPr="00000000">
              <w:rPr>
                <w:b w:val="1"/>
                <w:bCs w:val="1"/>
                <w:sz w:val="26"/>
                <w:szCs w:val="26"/>
                <w:rtl w:val="0"/>
              </w:rPr>
              <w:t xml:space="preserve">TT</w:t>
            </w:r>
          </w:p>
        </w:tc>
        <w:tc>
          <w:tcPr>
            <w:tcBorders>
              <w:top w:color="000000" w:space="0" w:sz="5" w:val="dotted"/>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17">
            <w:pPr>
              <w:spacing w:after="120" w:lineRule="auto"/>
              <w:ind w:left="100" w:firstLine="0"/>
              <w:jc w:val="center"/>
              <w:rPr>
                <w:b w:val="1"/>
                <w:bCs w:val="1"/>
                <w:sz w:val="26"/>
                <w:szCs w:val="26"/>
              </w:rPr>
            </w:pPr>
            <w:r w:rsidDel="00000000" w:rsidR="00000000" w:rsidRPr="00000000">
              <w:rPr>
                <w:b w:val="1"/>
                <w:bCs w:val="1"/>
                <w:sz w:val="26"/>
                <w:szCs w:val="26"/>
                <w:rtl w:val="0"/>
              </w:rPr>
              <w:t xml:space="preserve">Tên đối t­ượng</w:t>
            </w:r>
          </w:p>
        </w:tc>
        <w:tc>
          <w:tcPr>
            <w:tcBorders>
              <w:top w:color="000000" w:space="0" w:sz="5" w:val="dotted"/>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18">
            <w:pPr>
              <w:spacing w:after="120" w:lineRule="auto"/>
              <w:ind w:left="100" w:firstLine="0"/>
              <w:jc w:val="center"/>
              <w:rPr>
                <w:b w:val="1"/>
                <w:bCs w:val="1"/>
                <w:sz w:val="26"/>
                <w:szCs w:val="26"/>
              </w:rPr>
            </w:pPr>
            <w:r w:rsidDel="00000000" w:rsidR="00000000" w:rsidRPr="00000000">
              <w:rPr>
                <w:b w:val="1"/>
                <w:bCs w:val="1"/>
                <w:sz w:val="26"/>
                <w:szCs w:val="26"/>
                <w:rtl w:val="0"/>
              </w:rPr>
              <w:t xml:space="preserve">Số GCN</w:t>
            </w:r>
          </w:p>
        </w:tc>
        <w:tc>
          <w:tcPr>
            <w:tcBorders>
              <w:top w:color="000000" w:space="0" w:sz="5" w:val="dotted"/>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19">
            <w:pPr>
              <w:spacing w:after="120" w:lineRule="auto"/>
              <w:ind w:left="100" w:firstLine="0"/>
              <w:jc w:val="center"/>
              <w:rPr>
                <w:b w:val="1"/>
                <w:bCs w:val="1"/>
                <w:sz w:val="26"/>
                <w:szCs w:val="26"/>
              </w:rPr>
            </w:pPr>
            <w:r w:rsidDel="00000000" w:rsidR="00000000" w:rsidRPr="00000000">
              <w:rPr>
                <w:b w:val="1"/>
                <w:bCs w:val="1"/>
                <w:sz w:val="26"/>
                <w:szCs w:val="26"/>
                <w:rtl w:val="0"/>
              </w:rPr>
              <w:t xml:space="preserve">Ngày cấp</w:t>
            </w:r>
          </w:p>
        </w:tc>
        <w:tc>
          <w:tcPr>
            <w:tcBorders>
              <w:top w:color="000000" w:space="0" w:sz="5" w:val="dotted"/>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1A">
            <w:pPr>
              <w:spacing w:after="120" w:lineRule="auto"/>
              <w:ind w:left="100" w:firstLine="0"/>
              <w:jc w:val="center"/>
              <w:rPr>
                <w:b w:val="1"/>
                <w:bCs w:val="1"/>
                <w:sz w:val="26"/>
                <w:szCs w:val="26"/>
              </w:rPr>
            </w:pPr>
            <w:r w:rsidDel="00000000" w:rsidR="00000000" w:rsidRPr="00000000">
              <w:rPr>
                <w:b w:val="1"/>
                <w:bCs w:val="1"/>
                <w:sz w:val="26"/>
                <w:szCs w:val="26"/>
                <w:rtl w:val="0"/>
              </w:rPr>
              <w:t xml:space="preserve">Nhóm sản phẩm</w:t>
            </w:r>
          </w:p>
        </w:tc>
      </w:tr>
      <w:tr>
        <w:trPr>
          <w:cantSplit w:val="0"/>
          <w:trHeight w:val="420" w:hRule="atLeast"/>
          <w:tblHeader w:val="0"/>
        </w:trPr>
        <w:tc>
          <w:tcPr>
            <w:tcBorders>
              <w:top w:color="000000" w:space="0" w:sz="0" w:val="nil"/>
              <w:left w:color="000000" w:space="0" w:sz="5" w:val="dotted"/>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1B">
            <w:pPr>
              <w:spacing w:after="120" w:lineRule="auto"/>
              <w:ind w:left="100" w:firstLine="0"/>
              <w:jc w:val="both"/>
              <w:rPr>
                <w:sz w:val="26"/>
                <w:szCs w:val="26"/>
              </w:rPr>
            </w:pPr>
            <w:r w:rsidDel="00000000" w:rsidR="00000000" w:rsidRPr="00000000">
              <w:rPr>
                <w:sz w:val="26"/>
                <w:szCs w:val="26"/>
                <w:rtl w:val="0"/>
              </w:rPr>
              <w:t xml:space="preserve">1</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1C">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1D">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1E">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1F">
            <w:pPr>
              <w:spacing w:after="120" w:lineRule="auto"/>
              <w:ind w:left="100" w:firstLine="0"/>
              <w:jc w:val="both"/>
              <w:rPr>
                <w:sz w:val="26"/>
                <w:szCs w:val="26"/>
              </w:rPr>
            </w:pPr>
            <w:r w:rsidDel="00000000" w:rsidR="00000000" w:rsidRPr="00000000">
              <w:rPr>
                <w:sz w:val="26"/>
                <w:szCs w:val="26"/>
                <w:rtl w:val="0"/>
              </w:rPr>
              <w:t xml:space="preserve"> </w:t>
            </w:r>
          </w:p>
        </w:tc>
      </w:tr>
      <w:tr>
        <w:trPr>
          <w:cantSplit w:val="0"/>
          <w:trHeight w:val="420" w:hRule="atLeast"/>
          <w:tblHeader w:val="0"/>
        </w:trPr>
        <w:tc>
          <w:tcPr>
            <w:tcBorders>
              <w:top w:color="000000" w:space="0" w:sz="0" w:val="nil"/>
              <w:left w:color="000000" w:space="0" w:sz="5" w:val="dotted"/>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0">
            <w:pPr>
              <w:spacing w:after="120" w:lineRule="auto"/>
              <w:ind w:left="100" w:firstLine="0"/>
              <w:jc w:val="both"/>
              <w:rPr>
                <w:sz w:val="26"/>
                <w:szCs w:val="26"/>
              </w:rPr>
            </w:pPr>
            <w:r w:rsidDel="00000000" w:rsidR="00000000" w:rsidRPr="00000000">
              <w:rPr>
                <w:sz w:val="26"/>
                <w:szCs w:val="26"/>
                <w:rtl w:val="0"/>
              </w:rPr>
              <w:t xml:space="preserve">2</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1">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2">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3">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4">
            <w:pPr>
              <w:spacing w:after="120" w:lineRule="auto"/>
              <w:ind w:left="100" w:firstLine="0"/>
              <w:jc w:val="both"/>
              <w:rPr>
                <w:sz w:val="26"/>
                <w:szCs w:val="26"/>
              </w:rPr>
            </w:pPr>
            <w:r w:rsidDel="00000000" w:rsidR="00000000" w:rsidRPr="00000000">
              <w:rPr>
                <w:sz w:val="26"/>
                <w:szCs w:val="26"/>
                <w:rtl w:val="0"/>
              </w:rPr>
              <w:t xml:space="preserve"> </w:t>
            </w:r>
          </w:p>
        </w:tc>
      </w:tr>
      <w:tr>
        <w:trPr>
          <w:cantSplit w:val="0"/>
          <w:trHeight w:val="420" w:hRule="atLeast"/>
          <w:tblHeader w:val="0"/>
        </w:trPr>
        <w:tc>
          <w:tcPr>
            <w:tcBorders>
              <w:top w:color="000000" w:space="0" w:sz="0" w:val="nil"/>
              <w:left w:color="000000" w:space="0" w:sz="5" w:val="dotted"/>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5">
            <w:pPr>
              <w:spacing w:after="120" w:lineRule="auto"/>
              <w:ind w:left="100" w:firstLine="0"/>
              <w:jc w:val="both"/>
              <w:rPr>
                <w:sz w:val="26"/>
                <w:szCs w:val="26"/>
              </w:rPr>
            </w:pPr>
            <w:r w:rsidDel="00000000" w:rsidR="00000000" w:rsidRPr="00000000">
              <w:rPr>
                <w:sz w:val="26"/>
                <w:szCs w:val="26"/>
                <w:rtl w:val="0"/>
              </w:rPr>
              <w:t xml:space="preserve">3</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6">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7">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8">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9">
            <w:pPr>
              <w:spacing w:after="120" w:lineRule="auto"/>
              <w:ind w:left="100" w:firstLine="0"/>
              <w:jc w:val="both"/>
              <w:rPr>
                <w:sz w:val="26"/>
                <w:szCs w:val="26"/>
              </w:rPr>
            </w:pPr>
            <w:r w:rsidDel="00000000" w:rsidR="00000000" w:rsidRPr="00000000">
              <w:rPr>
                <w:sz w:val="26"/>
                <w:szCs w:val="26"/>
                <w:rtl w:val="0"/>
              </w:rPr>
              <w:t xml:space="preserve"> </w:t>
            </w:r>
          </w:p>
        </w:tc>
      </w:tr>
      <w:tr>
        <w:trPr>
          <w:cantSplit w:val="0"/>
          <w:trHeight w:val="420" w:hRule="atLeast"/>
          <w:tblHeader w:val="0"/>
        </w:trPr>
        <w:tc>
          <w:tcPr>
            <w:tcBorders>
              <w:top w:color="000000" w:space="0" w:sz="0" w:val="nil"/>
              <w:left w:color="000000" w:space="0" w:sz="5" w:val="dotted"/>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A">
            <w:pPr>
              <w:spacing w:after="120" w:lineRule="auto"/>
              <w:ind w:left="100" w:firstLine="0"/>
              <w:jc w:val="both"/>
              <w:rPr>
                <w:sz w:val="26"/>
                <w:szCs w:val="26"/>
              </w:rPr>
            </w:pPr>
            <w:r w:rsidDel="00000000" w:rsidR="00000000" w:rsidRPr="00000000">
              <w:rPr>
                <w:sz w:val="26"/>
                <w:szCs w:val="26"/>
                <w:rtl w:val="0"/>
              </w:rPr>
              <w:t xml:space="preserve">4</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B">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C">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D">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E">
            <w:pPr>
              <w:spacing w:after="120" w:lineRule="auto"/>
              <w:ind w:left="100" w:firstLine="0"/>
              <w:jc w:val="both"/>
              <w:rPr>
                <w:sz w:val="26"/>
                <w:szCs w:val="26"/>
              </w:rPr>
            </w:pPr>
            <w:r w:rsidDel="00000000" w:rsidR="00000000" w:rsidRPr="00000000">
              <w:rPr>
                <w:sz w:val="26"/>
                <w:szCs w:val="26"/>
                <w:rtl w:val="0"/>
              </w:rPr>
              <w:t xml:space="preserve"> </w:t>
            </w:r>
          </w:p>
        </w:tc>
      </w:tr>
      <w:tr>
        <w:trPr>
          <w:cantSplit w:val="0"/>
          <w:trHeight w:val="420" w:hRule="atLeast"/>
          <w:tblHeader w:val="0"/>
        </w:trPr>
        <w:tc>
          <w:tcPr>
            <w:tcBorders>
              <w:top w:color="000000" w:space="0" w:sz="0" w:val="nil"/>
              <w:left w:color="000000" w:space="0" w:sz="5" w:val="dotted"/>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2F">
            <w:pPr>
              <w:spacing w:after="120" w:lineRule="auto"/>
              <w:ind w:left="100" w:firstLine="0"/>
              <w:jc w:val="both"/>
              <w:rPr>
                <w:sz w:val="26"/>
                <w:szCs w:val="26"/>
              </w:rPr>
            </w:pPr>
            <w:r w:rsidDel="00000000" w:rsidR="00000000" w:rsidRPr="00000000">
              <w:rPr>
                <w:sz w:val="26"/>
                <w:szCs w:val="26"/>
                <w:rtl w:val="0"/>
              </w:rPr>
              <w:t xml:space="preserve">5</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0">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1">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2">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3">
            <w:pPr>
              <w:spacing w:after="120" w:lineRule="auto"/>
              <w:ind w:left="100" w:firstLine="0"/>
              <w:jc w:val="both"/>
              <w:rPr>
                <w:sz w:val="26"/>
                <w:szCs w:val="26"/>
              </w:rPr>
            </w:pPr>
            <w:r w:rsidDel="00000000" w:rsidR="00000000" w:rsidRPr="00000000">
              <w:rPr>
                <w:sz w:val="26"/>
                <w:szCs w:val="26"/>
                <w:rtl w:val="0"/>
              </w:rPr>
              <w:t xml:space="preserve"> </w:t>
            </w:r>
          </w:p>
        </w:tc>
      </w:tr>
      <w:tr>
        <w:trPr>
          <w:cantSplit w:val="0"/>
          <w:trHeight w:val="420" w:hRule="atLeast"/>
          <w:tblHeader w:val="0"/>
        </w:trPr>
        <w:tc>
          <w:tcPr>
            <w:tcBorders>
              <w:top w:color="000000" w:space="0" w:sz="0" w:val="nil"/>
              <w:left w:color="000000" w:space="0" w:sz="5" w:val="dotted"/>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4">
            <w:pPr>
              <w:spacing w:after="120" w:lineRule="auto"/>
              <w:ind w:left="100" w:firstLine="0"/>
              <w:jc w:val="both"/>
              <w:rPr>
                <w:sz w:val="26"/>
                <w:szCs w:val="26"/>
              </w:rPr>
            </w:pPr>
            <w:r w:rsidDel="00000000" w:rsidR="00000000" w:rsidRPr="00000000">
              <w:rPr>
                <w:sz w:val="26"/>
                <w:szCs w:val="26"/>
                <w:rtl w:val="0"/>
              </w:rPr>
              <w:t xml:space="preserve">6</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5">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6">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7">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8">
            <w:pPr>
              <w:spacing w:after="120" w:lineRule="auto"/>
              <w:ind w:left="100" w:firstLine="0"/>
              <w:jc w:val="both"/>
              <w:rPr>
                <w:sz w:val="26"/>
                <w:szCs w:val="26"/>
              </w:rPr>
            </w:pPr>
            <w:r w:rsidDel="00000000" w:rsidR="00000000" w:rsidRPr="00000000">
              <w:rPr>
                <w:sz w:val="26"/>
                <w:szCs w:val="26"/>
                <w:rtl w:val="0"/>
              </w:rPr>
              <w:t xml:space="preserve"> </w:t>
            </w:r>
          </w:p>
        </w:tc>
      </w:tr>
      <w:tr>
        <w:trPr>
          <w:cantSplit w:val="0"/>
          <w:trHeight w:val="420" w:hRule="atLeast"/>
          <w:tblHeader w:val="0"/>
        </w:trPr>
        <w:tc>
          <w:tcPr>
            <w:tcBorders>
              <w:top w:color="000000" w:space="0" w:sz="0" w:val="nil"/>
              <w:left w:color="000000" w:space="0" w:sz="5" w:val="dotted"/>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9">
            <w:pPr>
              <w:spacing w:after="120" w:lineRule="auto"/>
              <w:ind w:left="100" w:firstLine="0"/>
              <w:jc w:val="both"/>
              <w:rPr>
                <w:sz w:val="26"/>
                <w:szCs w:val="26"/>
              </w:rPr>
            </w:pPr>
            <w:r w:rsidDel="00000000" w:rsidR="00000000" w:rsidRPr="00000000">
              <w:rPr>
                <w:sz w:val="26"/>
                <w:szCs w:val="26"/>
                <w:rtl w:val="0"/>
              </w:rPr>
              <w:t xml:space="preserve">7</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A">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B">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C">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D">
            <w:pPr>
              <w:spacing w:after="120" w:lineRule="auto"/>
              <w:ind w:left="100" w:firstLine="0"/>
              <w:jc w:val="both"/>
              <w:rPr>
                <w:sz w:val="26"/>
                <w:szCs w:val="26"/>
              </w:rPr>
            </w:pPr>
            <w:r w:rsidDel="00000000" w:rsidR="00000000" w:rsidRPr="00000000">
              <w:rPr>
                <w:sz w:val="26"/>
                <w:szCs w:val="26"/>
                <w:rtl w:val="0"/>
              </w:rPr>
              <w:t xml:space="preserve"> </w:t>
            </w:r>
          </w:p>
        </w:tc>
      </w:tr>
      <w:tr>
        <w:trPr>
          <w:cantSplit w:val="0"/>
          <w:trHeight w:val="420" w:hRule="atLeast"/>
          <w:tblHeader w:val="0"/>
        </w:trPr>
        <w:tc>
          <w:tcPr>
            <w:tcBorders>
              <w:top w:color="000000" w:space="0" w:sz="0" w:val="nil"/>
              <w:left w:color="000000" w:space="0" w:sz="5" w:val="dotted"/>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E">
            <w:pPr>
              <w:spacing w:after="120" w:lineRule="auto"/>
              <w:ind w:left="100" w:firstLine="0"/>
              <w:jc w:val="both"/>
              <w:rPr>
                <w:sz w:val="26"/>
                <w:szCs w:val="26"/>
              </w:rPr>
            </w:pPr>
            <w:r w:rsidDel="00000000" w:rsidR="00000000" w:rsidRPr="00000000">
              <w:rPr>
                <w:sz w:val="26"/>
                <w:szCs w:val="26"/>
                <w:rtl w:val="0"/>
              </w:rPr>
              <w:t xml:space="preserve">8</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3F">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40">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41">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42">
            <w:pPr>
              <w:spacing w:after="120" w:lineRule="auto"/>
              <w:ind w:left="100" w:firstLine="0"/>
              <w:jc w:val="both"/>
              <w:rPr>
                <w:sz w:val="26"/>
                <w:szCs w:val="26"/>
              </w:rPr>
            </w:pPr>
            <w:r w:rsidDel="00000000" w:rsidR="00000000" w:rsidRPr="00000000">
              <w:rPr>
                <w:sz w:val="26"/>
                <w:szCs w:val="26"/>
                <w:rtl w:val="0"/>
              </w:rPr>
              <w:t xml:space="preserve"> </w:t>
            </w:r>
          </w:p>
        </w:tc>
      </w:tr>
      <w:tr>
        <w:trPr>
          <w:cantSplit w:val="0"/>
          <w:trHeight w:val="420" w:hRule="atLeast"/>
          <w:tblHeader w:val="0"/>
        </w:trPr>
        <w:tc>
          <w:tcPr>
            <w:tcBorders>
              <w:top w:color="000000" w:space="0" w:sz="0" w:val="nil"/>
              <w:left w:color="000000" w:space="0" w:sz="5" w:val="dotted"/>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43">
            <w:pPr>
              <w:spacing w:after="120" w:lineRule="auto"/>
              <w:ind w:left="100" w:firstLine="0"/>
              <w:jc w:val="both"/>
              <w:rPr>
                <w:sz w:val="26"/>
                <w:szCs w:val="26"/>
              </w:rPr>
            </w:pPr>
            <w:r w:rsidDel="00000000" w:rsidR="00000000" w:rsidRPr="00000000">
              <w:rPr>
                <w:sz w:val="26"/>
                <w:szCs w:val="26"/>
                <w:rtl w:val="0"/>
              </w:rPr>
              <w:t xml:space="preserve">9</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44">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45">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46">
            <w:pPr>
              <w:spacing w:after="120" w:lineRule="auto"/>
              <w:ind w:left="100" w:firstLine="0"/>
              <w:jc w:val="both"/>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5" w:val="dotted"/>
              <w:right w:color="000000" w:space="0" w:sz="5" w:val="dotted"/>
            </w:tcBorders>
            <w:tcMar>
              <w:top w:w="0.0" w:type="dxa"/>
              <w:left w:w="100.0" w:type="dxa"/>
              <w:bottom w:w="0.0" w:type="dxa"/>
              <w:right w:w="100.0" w:type="dxa"/>
            </w:tcMar>
            <w:vAlign w:val="top"/>
          </w:tcPr>
          <w:p w:rsidR="00000000" w:rsidDel="00000000" w:rsidP="00000000" w:rsidRDefault="00000000" w:rsidRPr="00000000" w14:paraId="00000047">
            <w:pPr>
              <w:spacing w:after="120" w:lineRule="auto"/>
              <w:ind w:left="100" w:firstLine="0"/>
              <w:jc w:val="both"/>
              <w:rPr>
                <w:sz w:val="26"/>
                <w:szCs w:val="26"/>
              </w:rPr>
            </w:pPr>
            <w:r w:rsidDel="00000000" w:rsidR="00000000" w:rsidRPr="00000000">
              <w:rPr>
                <w:sz w:val="26"/>
                <w:szCs w:val="26"/>
                <w:rtl w:val="0"/>
              </w:rPr>
              <w:t xml:space="preserve"> </w:t>
            </w:r>
          </w:p>
        </w:tc>
      </w:tr>
    </w:tbl>
    <w:p w:rsidR="00000000" w:rsidDel="00000000" w:rsidP="00000000" w:rsidRDefault="00000000" w:rsidRPr="00000000" w14:paraId="00000048">
      <w:pPr>
        <w:spacing w:line="36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49">
      <w:pPr>
        <w:spacing w:line="360" w:lineRule="auto"/>
        <w:jc w:val="both"/>
        <w:rPr>
          <w:sz w:val="20"/>
          <w:szCs w:val="20"/>
        </w:rPr>
      </w:pPr>
      <w:r w:rsidDel="00000000" w:rsidR="00000000" w:rsidRPr="00000000">
        <w:rPr>
          <w:sz w:val="20"/>
          <w:szCs w:val="20"/>
          <w:rtl w:val="0"/>
        </w:rPr>
        <w:t xml:space="preserve">Bên chuyển nhượng chuyển nhượng cho Bên nhận chuyển nhượng quyền sở hữu các nhãn hiệu nêu trên cho việc sản xuất các sản phẩm/dịch vụ đang được bảo hộ theo các Giấy chứng nhận tương ứng.</w:t>
      </w:r>
    </w:p>
    <w:p w:rsidR="00000000" w:rsidDel="00000000" w:rsidP="00000000" w:rsidRDefault="00000000" w:rsidRPr="00000000" w14:paraId="0000004A">
      <w:pPr>
        <w:spacing w:line="360" w:lineRule="auto"/>
        <w:jc w:val="both"/>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4B">
      <w:pPr>
        <w:spacing w:line="360" w:lineRule="auto"/>
        <w:jc w:val="both"/>
        <w:rPr>
          <w:b w:val="1"/>
          <w:bCs w:val="1"/>
          <w:sz w:val="20"/>
          <w:szCs w:val="20"/>
        </w:rPr>
      </w:pPr>
      <w:r w:rsidDel="00000000" w:rsidR="00000000" w:rsidRPr="00000000">
        <w:rPr>
          <w:b w:val="1"/>
          <w:bCs w:val="1"/>
          <w:sz w:val="20"/>
          <w:szCs w:val="20"/>
          <w:rtl w:val="0"/>
        </w:rPr>
        <w:t xml:space="preserve">Điều 2: Phạm vi chuyển nhượng</w:t>
      </w:r>
    </w:p>
    <w:p w:rsidR="00000000" w:rsidDel="00000000" w:rsidP="00000000" w:rsidRDefault="00000000" w:rsidRPr="00000000" w14:paraId="0000004C">
      <w:pPr>
        <w:spacing w:line="360" w:lineRule="auto"/>
        <w:jc w:val="both"/>
        <w:rPr>
          <w:sz w:val="20"/>
          <w:szCs w:val="20"/>
        </w:rPr>
      </w:pPr>
      <w:r w:rsidDel="00000000" w:rsidR="00000000" w:rsidRPr="00000000">
        <w:rPr>
          <w:sz w:val="20"/>
          <w:szCs w:val="20"/>
          <w:rtl w:val="0"/>
        </w:rPr>
        <w:t xml:space="preserve">1.1. Bên chuyển nhượng cam kết mình là chủ hợp pháp các nhãn hiệu nêu trên và bằng Hợp đồng này chuyển nhượng toàn bộ quyền sở hữu và các quyền khác liên quan đến các nhãn hiệu nêu trên cho Bên nhận chuyển nhượng.</w:t>
      </w:r>
    </w:p>
    <w:p w:rsidR="00000000" w:rsidDel="00000000" w:rsidP="00000000" w:rsidRDefault="00000000" w:rsidRPr="00000000" w14:paraId="0000004D">
      <w:pPr>
        <w:spacing w:line="360" w:lineRule="auto"/>
        <w:jc w:val="both"/>
        <w:rPr>
          <w:sz w:val="20"/>
          <w:szCs w:val="20"/>
        </w:rPr>
      </w:pPr>
      <w:r w:rsidDel="00000000" w:rsidR="00000000" w:rsidRPr="00000000">
        <w:rPr>
          <w:sz w:val="20"/>
          <w:szCs w:val="20"/>
          <w:rtl w:val="0"/>
        </w:rPr>
        <w:t xml:space="preserve">1.2. Bên nhận chuyển nhượng cam kết đồng ý tiếp nhận toàn bộ các quyền trên từ Bên chuyển nhượng.</w:t>
      </w:r>
    </w:p>
    <w:p w:rsidR="00000000" w:rsidDel="00000000" w:rsidP="00000000" w:rsidRDefault="00000000" w:rsidRPr="00000000" w14:paraId="0000004E">
      <w:pPr>
        <w:spacing w:line="36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4F">
      <w:pPr>
        <w:spacing w:line="360" w:lineRule="auto"/>
        <w:jc w:val="both"/>
        <w:rPr>
          <w:b w:val="1"/>
          <w:bCs w:val="1"/>
          <w:sz w:val="20"/>
          <w:szCs w:val="20"/>
        </w:rPr>
      </w:pPr>
      <w:r w:rsidDel="00000000" w:rsidR="00000000" w:rsidRPr="00000000">
        <w:rPr>
          <w:b w:val="1"/>
          <w:bCs w:val="1"/>
          <w:sz w:val="20"/>
          <w:szCs w:val="20"/>
          <w:rtl w:val="0"/>
        </w:rPr>
        <w:t xml:space="preserve">Điều 3: Phí chuyển nhượng</w:t>
      </w:r>
    </w:p>
    <w:p w:rsidR="00000000" w:rsidDel="00000000" w:rsidP="00000000" w:rsidRDefault="00000000" w:rsidRPr="00000000" w14:paraId="00000050">
      <w:pPr>
        <w:spacing w:line="360" w:lineRule="auto"/>
        <w:jc w:val="both"/>
        <w:rPr>
          <w:sz w:val="20"/>
          <w:szCs w:val="20"/>
        </w:rPr>
      </w:pPr>
      <w:r w:rsidDel="00000000" w:rsidR="00000000" w:rsidRPr="00000000">
        <w:rPr>
          <w:sz w:val="20"/>
          <w:szCs w:val="20"/>
          <w:rtl w:val="0"/>
        </w:rPr>
        <w:t xml:space="preserve">Bên chuyển nhượng đồng ý cấp cho Bên nhận chuyển nhượng quyền sở hữu các nhãn hiệu nêu trên mà không phải trả bất kỳ khoản phí nào (miễn phí).</w:t>
      </w:r>
    </w:p>
    <w:p w:rsidR="00000000" w:rsidDel="00000000" w:rsidP="00000000" w:rsidRDefault="00000000" w:rsidRPr="00000000" w14:paraId="00000051">
      <w:pPr>
        <w:spacing w:line="360" w:lineRule="auto"/>
        <w:jc w:val="both"/>
        <w:rPr>
          <w:sz w:val="20"/>
          <w:szCs w:val="20"/>
        </w:rPr>
      </w:pPr>
      <w:r w:rsidDel="00000000" w:rsidR="00000000" w:rsidRPr="00000000">
        <w:rPr>
          <w:sz w:val="20"/>
          <w:szCs w:val="20"/>
          <w:rtl w:val="0"/>
        </w:rPr>
        <w:t xml:space="preserve">(hoặc là khoản phí cụ thể là ……………………………………………………)</w:t>
      </w:r>
    </w:p>
    <w:p w:rsidR="00000000" w:rsidDel="00000000" w:rsidP="00000000" w:rsidRDefault="00000000" w:rsidRPr="00000000" w14:paraId="00000052">
      <w:pPr>
        <w:spacing w:line="360" w:lineRule="auto"/>
        <w:rPr>
          <w:sz w:val="20"/>
          <w:szCs w:val="20"/>
        </w:rPr>
      </w:pPr>
      <w:r w:rsidDel="00000000" w:rsidR="00000000" w:rsidRPr="00000000">
        <w:rPr>
          <w:sz w:val="20"/>
          <w:szCs w:val="20"/>
          <w:rtl w:val="0"/>
        </w:rPr>
        <w:t xml:space="preserve">Phương thức thanh toán: …………………………………………………………………..……………….</w:t>
      </w:r>
    </w:p>
    <w:p w:rsidR="00000000" w:rsidDel="00000000" w:rsidP="00000000" w:rsidRDefault="00000000" w:rsidRPr="00000000" w14:paraId="00000053">
      <w:pPr>
        <w:spacing w:line="360" w:lineRule="auto"/>
        <w:rPr>
          <w:sz w:val="20"/>
          <w:szCs w:val="20"/>
        </w:rPr>
      </w:pPr>
      <w:r w:rsidDel="00000000" w:rsidR="00000000" w:rsidRPr="00000000">
        <w:rPr>
          <w:sz w:val="20"/>
          <w:szCs w:val="20"/>
          <w:rtl w:val="0"/>
        </w:rPr>
        <w:t xml:space="preserve">Địa điểm thanh toán: ……………………………………………………………………….………………..</w:t>
      </w:r>
    </w:p>
    <w:p w:rsidR="00000000" w:rsidDel="00000000" w:rsidP="00000000" w:rsidRDefault="00000000" w:rsidRPr="00000000" w14:paraId="00000054">
      <w:pPr>
        <w:spacing w:line="360" w:lineRule="auto"/>
        <w:rPr>
          <w:sz w:val="20"/>
          <w:szCs w:val="20"/>
        </w:rPr>
      </w:pPr>
      <w:r w:rsidDel="00000000" w:rsidR="00000000" w:rsidRPr="00000000">
        <w:rPr>
          <w:sz w:val="20"/>
          <w:szCs w:val="20"/>
          <w:rtl w:val="0"/>
        </w:rPr>
        <w:t xml:space="preserve">Thời hạn thanh toán: ………………………………………………………………………..……………….</w:t>
      </w:r>
    </w:p>
    <w:p w:rsidR="00000000" w:rsidDel="00000000" w:rsidP="00000000" w:rsidRDefault="00000000" w:rsidRPr="00000000" w14:paraId="00000055">
      <w:pPr>
        <w:spacing w:line="360" w:lineRule="auto"/>
        <w:jc w:val="both"/>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56">
      <w:pPr>
        <w:spacing w:line="360" w:lineRule="auto"/>
        <w:jc w:val="both"/>
        <w:rPr>
          <w:b w:val="1"/>
          <w:bCs w:val="1"/>
          <w:sz w:val="20"/>
          <w:szCs w:val="20"/>
        </w:rPr>
      </w:pPr>
      <w:r w:rsidDel="00000000" w:rsidR="00000000" w:rsidRPr="00000000">
        <w:rPr>
          <w:b w:val="1"/>
          <w:bCs w:val="1"/>
          <w:sz w:val="20"/>
          <w:szCs w:val="20"/>
          <w:rtl w:val="0"/>
        </w:rPr>
        <w:t xml:space="preserve">Điều 4: Quyền và nghĩa vụ của các Bên</w:t>
      </w:r>
    </w:p>
    <w:p w:rsidR="00000000" w:rsidDel="00000000" w:rsidP="00000000" w:rsidRDefault="00000000" w:rsidRPr="00000000" w14:paraId="00000057">
      <w:pPr>
        <w:spacing w:line="360" w:lineRule="auto"/>
        <w:jc w:val="both"/>
        <w:rPr>
          <w:sz w:val="20"/>
          <w:szCs w:val="20"/>
        </w:rPr>
      </w:pPr>
      <w:r w:rsidDel="00000000" w:rsidR="00000000" w:rsidRPr="00000000">
        <w:rPr>
          <w:sz w:val="20"/>
          <w:szCs w:val="20"/>
          <w:rtl w:val="0"/>
        </w:rPr>
        <w:t xml:space="preserve">4.1 Quyền và nghĩa vụ của Bên chuyển nhượng:</w:t>
      </w:r>
    </w:p>
    <w:p w:rsidR="00000000" w:rsidDel="00000000" w:rsidP="00000000" w:rsidRDefault="00000000" w:rsidRPr="00000000" w14:paraId="00000058">
      <w:pPr>
        <w:spacing w:line="360" w:lineRule="auto"/>
        <w:jc w:val="both"/>
        <w:rPr>
          <w:sz w:val="20"/>
          <w:szCs w:val="20"/>
        </w:rPr>
      </w:pPr>
      <w:r w:rsidDel="00000000" w:rsidR="00000000" w:rsidRPr="00000000">
        <w:rPr>
          <w:sz w:val="20"/>
          <w:szCs w:val="20"/>
          <w:rtl w:val="0"/>
        </w:rPr>
        <w:t xml:space="preserve">- Cam kết mình là chủ hợp pháp các nhãn hiệu chuyển nhượng và các nhãn hiệu này vẫn đang trong thời hạn hiệu lực.</w:t>
      </w:r>
    </w:p>
    <w:p w:rsidR="00000000" w:rsidDel="00000000" w:rsidP="00000000" w:rsidRDefault="00000000" w:rsidRPr="00000000" w14:paraId="00000059">
      <w:pPr>
        <w:spacing w:line="360" w:lineRule="auto"/>
        <w:jc w:val="both"/>
        <w:rPr>
          <w:sz w:val="20"/>
          <w:szCs w:val="20"/>
        </w:rPr>
      </w:pPr>
      <w:r w:rsidDel="00000000" w:rsidR="00000000" w:rsidRPr="00000000">
        <w:rPr>
          <w:sz w:val="20"/>
          <w:szCs w:val="20"/>
          <w:rtl w:val="0"/>
        </w:rPr>
        <w:t xml:space="preserve">- Thực hiện các biện pháp và xét thấy là cần thiết để chống lại các hành vi xâm phậm của bên thứ ba gây thiệt hại cho Bên nhận chuyển nhượng khi thực hiện hợp đồng này.</w:t>
      </w:r>
    </w:p>
    <w:p w:rsidR="00000000" w:rsidDel="00000000" w:rsidP="00000000" w:rsidRDefault="00000000" w:rsidRPr="00000000" w14:paraId="0000005A">
      <w:pPr>
        <w:spacing w:line="360" w:lineRule="auto"/>
        <w:jc w:val="both"/>
        <w:rPr>
          <w:sz w:val="20"/>
          <w:szCs w:val="20"/>
        </w:rPr>
      </w:pPr>
      <w:r w:rsidDel="00000000" w:rsidR="00000000" w:rsidRPr="00000000">
        <w:rPr>
          <w:sz w:val="20"/>
          <w:szCs w:val="20"/>
          <w:rtl w:val="0"/>
        </w:rPr>
        <w:t xml:space="preserve">- Nộp các khoản thuế liên quan (nếu có) theo pháp luật.</w:t>
      </w:r>
    </w:p>
    <w:p w:rsidR="00000000" w:rsidDel="00000000" w:rsidP="00000000" w:rsidRDefault="00000000" w:rsidRPr="00000000" w14:paraId="0000005B">
      <w:pPr>
        <w:spacing w:line="360" w:lineRule="auto"/>
        <w:jc w:val="both"/>
        <w:rPr>
          <w:sz w:val="20"/>
          <w:szCs w:val="20"/>
        </w:rPr>
      </w:pPr>
      <w:r w:rsidDel="00000000" w:rsidR="00000000" w:rsidRPr="00000000">
        <w:rPr>
          <w:sz w:val="20"/>
          <w:szCs w:val="20"/>
          <w:rtl w:val="0"/>
        </w:rPr>
        <w:t xml:space="preserve">- Thực hiện các cam kết bổ sung khác để đảm bảo quyền lợi của các bên trong quá trình thực hiện hợp đồng này.</w:t>
      </w:r>
    </w:p>
    <w:p w:rsidR="00000000" w:rsidDel="00000000" w:rsidP="00000000" w:rsidRDefault="00000000" w:rsidRPr="00000000" w14:paraId="0000005C">
      <w:pPr>
        <w:spacing w:line="360" w:lineRule="auto"/>
        <w:jc w:val="both"/>
        <w:rPr>
          <w:sz w:val="20"/>
          <w:szCs w:val="20"/>
        </w:rPr>
      </w:pPr>
      <w:r w:rsidDel="00000000" w:rsidR="00000000" w:rsidRPr="00000000">
        <w:rPr>
          <w:sz w:val="20"/>
          <w:szCs w:val="20"/>
          <w:rtl w:val="0"/>
        </w:rPr>
        <w:t xml:space="preserve">4.2 Quyền và nghĩa vụ của Bên nhận chuyển nhượng:</w:t>
      </w:r>
    </w:p>
    <w:p w:rsidR="00000000" w:rsidDel="00000000" w:rsidP="00000000" w:rsidRDefault="00000000" w:rsidRPr="00000000" w14:paraId="0000005D">
      <w:pPr>
        <w:spacing w:line="360" w:lineRule="auto"/>
        <w:jc w:val="both"/>
        <w:rPr>
          <w:sz w:val="20"/>
          <w:szCs w:val="20"/>
        </w:rPr>
      </w:pPr>
      <w:r w:rsidDel="00000000" w:rsidR="00000000" w:rsidRPr="00000000">
        <w:rPr>
          <w:sz w:val="20"/>
          <w:szCs w:val="20"/>
          <w:rtl w:val="0"/>
        </w:rPr>
        <w:t xml:space="preserve">- Tiếp nhận các quyền nêu trên liên quan đến các nhãn hiệu chuyển giao để trở thành chủ hợp pháp của các nhãn hiệu chuyển giao.</w:t>
      </w:r>
    </w:p>
    <w:p w:rsidR="00000000" w:rsidDel="00000000" w:rsidP="00000000" w:rsidRDefault="00000000" w:rsidRPr="00000000" w14:paraId="0000005E">
      <w:pPr>
        <w:spacing w:line="360" w:lineRule="auto"/>
        <w:jc w:val="both"/>
        <w:rPr>
          <w:sz w:val="20"/>
          <w:szCs w:val="20"/>
        </w:rPr>
      </w:pPr>
      <w:r w:rsidDel="00000000" w:rsidR="00000000" w:rsidRPr="00000000">
        <w:rPr>
          <w:sz w:val="20"/>
          <w:szCs w:val="20"/>
          <w:rtl w:val="0"/>
        </w:rPr>
        <w:t xml:space="preserve">- Nộp các khoản thuế liên quan (nếu có) theo pháp luật.</w:t>
      </w:r>
    </w:p>
    <w:p w:rsidR="00000000" w:rsidDel="00000000" w:rsidP="00000000" w:rsidRDefault="00000000" w:rsidRPr="00000000" w14:paraId="0000005F">
      <w:pPr>
        <w:spacing w:line="360" w:lineRule="auto"/>
        <w:jc w:val="both"/>
        <w:rPr>
          <w:sz w:val="20"/>
          <w:szCs w:val="20"/>
        </w:rPr>
      </w:pPr>
      <w:r w:rsidDel="00000000" w:rsidR="00000000" w:rsidRPr="00000000">
        <w:rPr>
          <w:sz w:val="20"/>
          <w:szCs w:val="20"/>
          <w:rtl w:val="0"/>
        </w:rPr>
        <w:t xml:space="preserve">- Thực hiện các cam kết bổ sung khác để đảm bảo quyền lợi của các bên trong quá trình thực hiện hợp đồng này.</w:t>
      </w:r>
    </w:p>
    <w:p w:rsidR="00000000" w:rsidDel="00000000" w:rsidP="00000000" w:rsidRDefault="00000000" w:rsidRPr="00000000" w14:paraId="00000060">
      <w:pPr>
        <w:spacing w:line="360" w:lineRule="auto"/>
        <w:jc w:val="both"/>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61">
      <w:pPr>
        <w:spacing w:line="360" w:lineRule="auto"/>
        <w:jc w:val="both"/>
        <w:rPr>
          <w:b w:val="1"/>
          <w:bCs w:val="1"/>
          <w:sz w:val="20"/>
          <w:szCs w:val="20"/>
        </w:rPr>
      </w:pPr>
      <w:r w:rsidDel="00000000" w:rsidR="00000000" w:rsidRPr="00000000">
        <w:rPr>
          <w:b w:val="1"/>
          <w:bCs w:val="1"/>
          <w:sz w:val="20"/>
          <w:szCs w:val="20"/>
          <w:rtl w:val="0"/>
        </w:rPr>
        <w:t xml:space="preserve">Điều 5: Điều khoản sửa đổi, huỷ bỏ hiệu lực của hợp đồng</w:t>
      </w:r>
    </w:p>
    <w:p w:rsidR="00000000" w:rsidDel="00000000" w:rsidP="00000000" w:rsidRDefault="00000000" w:rsidRPr="00000000" w14:paraId="00000062">
      <w:pPr>
        <w:spacing w:line="360" w:lineRule="auto"/>
        <w:jc w:val="both"/>
        <w:rPr>
          <w:sz w:val="20"/>
          <w:szCs w:val="20"/>
        </w:rPr>
      </w:pPr>
      <w:r w:rsidDel="00000000" w:rsidR="00000000" w:rsidRPr="00000000">
        <w:rPr>
          <w:sz w:val="20"/>
          <w:szCs w:val="20"/>
          <w:rtl w:val="0"/>
        </w:rPr>
        <w:t xml:space="preserve">4.1. Mọi sửa đổi, bổ sung của hợp đồng phải được lập thành văn bản và phải được người đại diện có thẩm quyền của hai bên ký kết và được đăng ký tại Cục Sở hữu trí tuệ.</w:t>
      </w:r>
    </w:p>
    <w:p w:rsidR="00000000" w:rsidDel="00000000" w:rsidP="00000000" w:rsidRDefault="00000000" w:rsidRPr="00000000" w14:paraId="00000063">
      <w:pPr>
        <w:spacing w:line="360" w:lineRule="auto"/>
        <w:jc w:val="both"/>
        <w:rPr>
          <w:sz w:val="20"/>
          <w:szCs w:val="20"/>
        </w:rPr>
      </w:pPr>
      <w:r w:rsidDel="00000000" w:rsidR="00000000" w:rsidRPr="00000000">
        <w:rPr>
          <w:sz w:val="20"/>
          <w:szCs w:val="20"/>
          <w:rtl w:val="0"/>
        </w:rPr>
        <w:t xml:space="preserve">4.2 Hợp đồng này có thể bị chấm dứt trong các trường hơp sau:</w:t>
      </w:r>
    </w:p>
    <w:p w:rsidR="00000000" w:rsidDel="00000000" w:rsidP="00000000" w:rsidRDefault="00000000" w:rsidRPr="00000000" w14:paraId="00000064">
      <w:pPr>
        <w:spacing w:line="360" w:lineRule="auto"/>
        <w:jc w:val="both"/>
        <w:rPr>
          <w:sz w:val="20"/>
          <w:szCs w:val="20"/>
        </w:rPr>
      </w:pPr>
      <w:r w:rsidDel="00000000" w:rsidR="00000000" w:rsidRPr="00000000">
        <w:rPr>
          <w:sz w:val="20"/>
          <w:szCs w:val="20"/>
          <w:rtl w:val="0"/>
        </w:rPr>
        <w:t xml:space="preserve">- Các Văn bằng bảo hộ chuyển nhượng bị chấm dứt hiệu lực bởi bất kỳ lý do gì.</w:t>
      </w:r>
    </w:p>
    <w:p w:rsidR="00000000" w:rsidDel="00000000" w:rsidP="00000000" w:rsidRDefault="00000000" w:rsidRPr="00000000" w14:paraId="00000065">
      <w:pPr>
        <w:spacing w:line="360" w:lineRule="auto"/>
        <w:jc w:val="both"/>
        <w:rPr>
          <w:sz w:val="20"/>
          <w:szCs w:val="20"/>
        </w:rPr>
      </w:pPr>
      <w:r w:rsidDel="00000000" w:rsidR="00000000" w:rsidRPr="00000000">
        <w:rPr>
          <w:sz w:val="20"/>
          <w:szCs w:val="20"/>
          <w:rtl w:val="0"/>
        </w:rPr>
        <w:t xml:space="preserve">- Trường hợp bất khả kháng như thiên tai, khủng bố, chiến tranh.</w:t>
      </w:r>
    </w:p>
    <w:p w:rsidR="00000000" w:rsidDel="00000000" w:rsidP="00000000" w:rsidRDefault="00000000" w:rsidRPr="00000000" w14:paraId="00000066">
      <w:pPr>
        <w:spacing w:line="36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67">
      <w:pPr>
        <w:spacing w:line="360" w:lineRule="auto"/>
        <w:jc w:val="both"/>
        <w:rPr>
          <w:b w:val="1"/>
          <w:bCs w:val="1"/>
          <w:sz w:val="20"/>
          <w:szCs w:val="20"/>
        </w:rPr>
      </w:pPr>
      <w:r w:rsidDel="00000000" w:rsidR="00000000" w:rsidRPr="00000000">
        <w:rPr>
          <w:b w:val="1"/>
          <w:bCs w:val="1"/>
          <w:sz w:val="20"/>
          <w:szCs w:val="20"/>
          <w:rtl w:val="0"/>
        </w:rPr>
        <w:t xml:space="preserve">Điều 6: Hiệu lực hợp đồng</w:t>
      </w:r>
    </w:p>
    <w:p w:rsidR="00000000" w:rsidDel="00000000" w:rsidP="00000000" w:rsidRDefault="00000000" w:rsidRPr="00000000" w14:paraId="00000068">
      <w:pPr>
        <w:spacing w:line="360" w:lineRule="auto"/>
        <w:jc w:val="both"/>
        <w:rPr>
          <w:sz w:val="20"/>
          <w:szCs w:val="20"/>
        </w:rPr>
      </w:pPr>
      <w:r w:rsidDel="00000000" w:rsidR="00000000" w:rsidRPr="00000000">
        <w:rPr>
          <w:sz w:val="20"/>
          <w:szCs w:val="20"/>
          <w:rtl w:val="0"/>
        </w:rPr>
        <w:t xml:space="preserve">Hợp đồng này có thời hạn từ ngày được Cục Sở hữu trí tuệ ghi nhận.</w:t>
      </w:r>
    </w:p>
    <w:p w:rsidR="00000000" w:rsidDel="00000000" w:rsidP="00000000" w:rsidRDefault="00000000" w:rsidRPr="00000000" w14:paraId="00000069">
      <w:pPr>
        <w:spacing w:line="36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6A">
      <w:pPr>
        <w:spacing w:line="360" w:lineRule="auto"/>
        <w:jc w:val="both"/>
        <w:rPr>
          <w:b w:val="1"/>
          <w:bCs w:val="1"/>
          <w:sz w:val="20"/>
          <w:szCs w:val="20"/>
        </w:rPr>
      </w:pPr>
      <w:r w:rsidDel="00000000" w:rsidR="00000000" w:rsidRPr="00000000">
        <w:rPr>
          <w:b w:val="1"/>
          <w:bCs w:val="1"/>
          <w:sz w:val="20"/>
          <w:szCs w:val="20"/>
          <w:rtl w:val="0"/>
        </w:rPr>
        <w:t xml:space="preserve">Điều 7: Luật áp dụng và giải quyết tranh chấp</w:t>
      </w:r>
    </w:p>
    <w:p w:rsidR="00000000" w:rsidDel="00000000" w:rsidP="00000000" w:rsidRDefault="00000000" w:rsidRPr="00000000" w14:paraId="0000006B">
      <w:pPr>
        <w:spacing w:line="360" w:lineRule="auto"/>
        <w:jc w:val="both"/>
        <w:rPr>
          <w:sz w:val="20"/>
          <w:szCs w:val="20"/>
        </w:rPr>
      </w:pPr>
      <w:r w:rsidDel="00000000" w:rsidR="00000000" w:rsidRPr="00000000">
        <w:rPr>
          <w:sz w:val="20"/>
          <w:szCs w:val="20"/>
          <w:rtl w:val="0"/>
        </w:rPr>
        <w:t xml:space="preserve">Hợp đồng này được điều chỉnh, giải thích và áp dụng theo luật Việt Nam. Nếu có bất đồng giữa hai bên trong quá trình thực hiện hợp đồng này thì được hai bên giải quyết thông qua hoà giải thương lượng. Nếu việc hoà giải nói trên không thực hiện được thì hai bên có thể yêu cầu Toà án các cấp xét xử. (hoặc trọng tài thương mại)</w:t>
      </w:r>
    </w:p>
    <w:p w:rsidR="00000000" w:rsidDel="00000000" w:rsidP="00000000" w:rsidRDefault="00000000" w:rsidRPr="00000000" w14:paraId="0000006C">
      <w:pPr>
        <w:spacing w:line="360" w:lineRule="auto"/>
        <w:jc w:val="both"/>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6D">
      <w:pPr>
        <w:spacing w:line="360" w:lineRule="auto"/>
        <w:jc w:val="both"/>
        <w:rPr>
          <w:b w:val="1"/>
          <w:bCs w:val="1"/>
          <w:sz w:val="20"/>
          <w:szCs w:val="20"/>
        </w:rPr>
      </w:pPr>
      <w:r w:rsidDel="00000000" w:rsidR="00000000" w:rsidRPr="00000000">
        <w:rPr>
          <w:b w:val="1"/>
          <w:bCs w:val="1"/>
          <w:sz w:val="20"/>
          <w:szCs w:val="20"/>
          <w:rtl w:val="0"/>
        </w:rPr>
        <w:t xml:space="preserve">Điều 8: Thẩm quyền ký kết</w:t>
      </w:r>
    </w:p>
    <w:p w:rsidR="00000000" w:rsidDel="00000000" w:rsidP="00000000" w:rsidRDefault="00000000" w:rsidRPr="00000000" w14:paraId="0000006E">
      <w:pPr>
        <w:spacing w:line="360" w:lineRule="auto"/>
        <w:jc w:val="both"/>
        <w:rPr>
          <w:sz w:val="20"/>
          <w:szCs w:val="20"/>
        </w:rPr>
      </w:pPr>
      <w:r w:rsidDel="00000000" w:rsidR="00000000" w:rsidRPr="00000000">
        <w:rPr>
          <w:sz w:val="20"/>
          <w:szCs w:val="20"/>
          <w:rtl w:val="0"/>
        </w:rPr>
        <w:t xml:space="preserve">Với sự chứng kiến của mình các bên cùng thống nhất các nội dung trên và đã ký kết hợp đồng này bởi người đại diện hợp pháp của mình.</w:t>
      </w:r>
    </w:p>
    <w:p w:rsidR="00000000" w:rsidDel="00000000" w:rsidP="00000000" w:rsidRDefault="00000000" w:rsidRPr="00000000" w14:paraId="0000006F">
      <w:pPr>
        <w:spacing w:line="360" w:lineRule="auto"/>
        <w:jc w:val="both"/>
        <w:rPr>
          <w:sz w:val="20"/>
          <w:szCs w:val="20"/>
        </w:rPr>
      </w:pPr>
      <w:r w:rsidDel="00000000" w:rsidR="00000000" w:rsidRPr="00000000">
        <w:rPr>
          <w:sz w:val="20"/>
          <w:szCs w:val="20"/>
          <w:rtl w:val="0"/>
        </w:rPr>
        <w:t xml:space="preserve">Hợp đồng này được lập thành 04 bản, mỗi bên giữ 01 bản còn 02 bản được đăng ký tại Cục Sở hữu trí tuệ. Các bản hợp đồng có hiệu lực như nhau.</w:t>
      </w:r>
    </w:p>
    <w:p w:rsidR="00000000" w:rsidDel="00000000" w:rsidP="00000000" w:rsidRDefault="00000000" w:rsidRPr="00000000" w14:paraId="00000070">
      <w:pPr>
        <w:spacing w:line="36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71">
      <w:pPr>
        <w:spacing w:line="360" w:lineRule="auto"/>
        <w:rPr>
          <w:b w:val="1"/>
          <w:bCs w:val="1"/>
          <w:sz w:val="20"/>
          <w:szCs w:val="20"/>
        </w:rPr>
      </w:pPr>
      <w:r w:rsidDel="00000000" w:rsidR="00000000" w:rsidRPr="00000000">
        <w:rPr>
          <w:b w:val="1"/>
          <w:bCs w:val="1"/>
          <w:sz w:val="20"/>
          <w:szCs w:val="20"/>
          <w:rtl w:val="0"/>
        </w:rPr>
        <w:t xml:space="preserve">           </w:t>
        <w:tab/>
        <w:t xml:space="preserve">BÊN CHUYỂN NHƯỢNG                </w:t>
        <w:tab/>
        <w:t xml:space="preserve">BÊN NHẬN CHUYỂN NHƯỢNG</w:t>
      </w:r>
    </w:p>
    <w:p w:rsidR="00000000" w:rsidDel="00000000" w:rsidP="00000000" w:rsidRDefault="00000000" w:rsidRPr="00000000" w14:paraId="00000072">
      <w:pPr>
        <w:spacing w:line="360" w:lineRule="auto"/>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73">
      <w:pPr>
        <w:shd w:fill="ffffff" w:val="clear"/>
        <w:spacing w:line="36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74">
      <w:pPr>
        <w:shd w:fill="ffffff" w:val="clear"/>
        <w:spacing w:line="360" w:lineRule="auto"/>
        <w:rPr>
          <w:b w:val="1"/>
          <w:bCs w:val="1"/>
          <w:i w:val="1"/>
          <w:iCs w:val="1"/>
          <w:sz w:val="20"/>
          <w:szCs w:val="20"/>
        </w:rPr>
      </w:pPr>
      <w:r w:rsidDel="00000000" w:rsidR="00000000" w:rsidRPr="00000000">
        <w:rPr>
          <w:b w:val="1"/>
          <w:bCs w:val="1"/>
          <w:i w:val="1"/>
          <w:iCs w:val="1"/>
          <w:sz w:val="20"/>
          <w:szCs w:val="20"/>
          <w:rtl w:val="0"/>
        </w:rPr>
        <w:t xml:space="preserve"> </w:t>
      </w:r>
    </w:p>
    <w:p w:rsidR="00000000" w:rsidDel="00000000" w:rsidP="00000000" w:rsidRDefault="00000000" w:rsidRPr="00000000" w14:paraId="00000075">
      <w:pPr>
        <w:shd w:fill="ffffff" w:val="clear"/>
        <w:spacing w:line="360" w:lineRule="auto"/>
        <w:rPr>
          <w:b w:val="1"/>
          <w:bCs w:val="1"/>
          <w:i w:val="1"/>
          <w:iCs w:val="1"/>
          <w:sz w:val="20"/>
          <w:szCs w:val="20"/>
          <w:u w:val="single"/>
        </w:rPr>
      </w:pPr>
      <w:r w:rsidDel="00000000" w:rsidR="00000000" w:rsidRPr="00000000">
        <w:rPr>
          <w:b w:val="1"/>
          <w:bCs w:val="1"/>
          <w:i w:val="1"/>
          <w:iCs w:val="1"/>
          <w:sz w:val="20"/>
          <w:szCs w:val="20"/>
          <w:u w:val="single"/>
          <w:rtl w:val="0"/>
        </w:rPr>
        <w:t xml:space="preserve">Ghi chú:</w:t>
      </w:r>
    </w:p>
    <w:p w:rsidR="00000000" w:rsidDel="00000000" w:rsidP="00000000" w:rsidRDefault="00000000" w:rsidRPr="00000000" w14:paraId="00000076">
      <w:pPr>
        <w:shd w:fill="ffffff" w:val="clear"/>
        <w:spacing w:line="360" w:lineRule="auto"/>
        <w:rPr>
          <w:sz w:val="20"/>
          <w:szCs w:val="20"/>
        </w:rPr>
      </w:pPr>
      <w:r w:rsidDel="00000000" w:rsidR="00000000" w:rsidRPr="00000000">
        <w:rPr>
          <w:sz w:val="20"/>
          <w:szCs w:val="20"/>
          <w:rtl w:val="0"/>
        </w:rPr>
        <w:t xml:space="preserve">(1) Các điều kiện hạn chế việc chuyển nhượng Nhãn hiệu:</w:t>
      </w:r>
    </w:p>
    <w:p w:rsidR="00000000" w:rsidDel="00000000" w:rsidP="00000000" w:rsidRDefault="00000000" w:rsidRPr="00000000" w14:paraId="00000077">
      <w:pPr>
        <w:shd w:fill="ffffff" w:val="clear"/>
        <w:spacing w:line="360" w:lineRule="auto"/>
        <w:rPr>
          <w:sz w:val="20"/>
          <w:szCs w:val="20"/>
        </w:rPr>
      </w:pPr>
      <w:r w:rsidDel="00000000" w:rsidR="00000000" w:rsidRPr="00000000">
        <w:rPr>
          <w:sz w:val="20"/>
          <w:szCs w:val="20"/>
          <w:rtl w:val="0"/>
        </w:rPr>
        <w:t xml:space="preserve">- Việc chuyển nhượng quyền đối với nhãn hiệu không được gây ra sự nhầm lẫn về đặc tính, nguồn gốc của hàng hoá, dịch vụ mang nhãn hiệu.</w:t>
      </w:r>
    </w:p>
    <w:p w:rsidR="00000000" w:rsidDel="00000000" w:rsidP="00000000" w:rsidRDefault="00000000" w:rsidRPr="00000000" w14:paraId="00000078">
      <w:pPr>
        <w:shd w:fill="ffffff" w:val="clear"/>
        <w:spacing w:line="360" w:lineRule="auto"/>
        <w:rPr>
          <w:sz w:val="20"/>
          <w:szCs w:val="20"/>
        </w:rPr>
      </w:pPr>
      <w:r w:rsidDel="00000000" w:rsidR="00000000" w:rsidRPr="00000000">
        <w:rPr>
          <w:sz w:val="20"/>
          <w:szCs w:val="20"/>
          <w:rtl w:val="0"/>
        </w:rPr>
        <w:t xml:space="preserve">- Quyền đối với nhãn hiệu chỉ được chuyển nhượng cho tổ chức, cá nhân đáp ứng các điều kiện đối với người có quyền đăng ký nhãn hiệu đó.</w:t>
      </w:r>
    </w:p>
    <w:p w:rsidR="00000000" w:rsidDel="00000000" w:rsidP="00000000" w:rsidRDefault="00000000" w:rsidRPr="00000000" w14:paraId="00000079">
      <w:pPr>
        <w:spacing w:line="36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7A">
      <w:pPr>
        <w:rPr/>
      </w:pPr>
      <w:r w:rsidDel="00000000" w:rsidR="00000000" w:rsidRPr="00000000">
        <w:rPr>
          <w:rtl w:val="0"/>
        </w:rPr>
        <w:t xml:space="preserve"> </w:t>
      </w:r>
    </w:p>
    <w:p w:rsidR="00000000" w:rsidDel="00000000" w:rsidP="00000000" w:rsidRDefault="00000000" w:rsidRPr="00000000" w14:paraId="0000007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